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57" w:rsidRPr="00092597" w:rsidRDefault="00062557" w:rsidP="00062557">
      <w:pPr>
        <w:ind w:left="5103"/>
        <w:rPr>
          <w:rFonts w:ascii="Liberation Serif" w:hAnsi="Liberation Serif"/>
        </w:rPr>
      </w:pPr>
      <w:bookmarkStart w:id="0" w:name="_GoBack"/>
      <w:bookmarkEnd w:id="0"/>
      <w:r w:rsidRPr="00092597">
        <w:rPr>
          <w:rFonts w:ascii="Liberation Serif" w:hAnsi="Liberation Serif"/>
        </w:rPr>
        <w:t xml:space="preserve">Приложение </w:t>
      </w:r>
    </w:p>
    <w:p w:rsidR="00062557" w:rsidRPr="00092597" w:rsidRDefault="00062557" w:rsidP="00062557">
      <w:pPr>
        <w:ind w:left="5103"/>
        <w:rPr>
          <w:rFonts w:ascii="Liberation Serif" w:hAnsi="Liberation Serif"/>
        </w:rPr>
      </w:pPr>
    </w:p>
    <w:p w:rsidR="00062557" w:rsidRPr="00092597" w:rsidRDefault="00062557" w:rsidP="00062557">
      <w:pPr>
        <w:ind w:left="5103"/>
        <w:rPr>
          <w:rFonts w:ascii="Liberation Serif" w:hAnsi="Liberation Serif"/>
        </w:rPr>
      </w:pPr>
      <w:r w:rsidRPr="00092597">
        <w:rPr>
          <w:rFonts w:ascii="Liberation Serif" w:hAnsi="Liberation Serif"/>
        </w:rPr>
        <w:t>к постановлению Администрации</w:t>
      </w:r>
    </w:p>
    <w:p w:rsidR="00062557" w:rsidRPr="00092597" w:rsidRDefault="00F13C14" w:rsidP="00062557">
      <w:pPr>
        <w:ind w:left="5103"/>
        <w:rPr>
          <w:rFonts w:ascii="Liberation Serif" w:hAnsi="Liberation Serif"/>
        </w:rPr>
      </w:pPr>
      <w:r w:rsidRPr="00092597">
        <w:rPr>
          <w:rFonts w:ascii="Liberation Serif" w:hAnsi="Liberation Serif"/>
        </w:rPr>
        <w:t>муниципального образования поселок</w:t>
      </w:r>
      <w:r w:rsidR="00062557" w:rsidRPr="00092597">
        <w:rPr>
          <w:rFonts w:ascii="Liberation Serif" w:hAnsi="Liberation Serif"/>
        </w:rPr>
        <w:t xml:space="preserve"> </w:t>
      </w:r>
      <w:r w:rsidRPr="00092597">
        <w:rPr>
          <w:rFonts w:ascii="Liberation Serif" w:hAnsi="Liberation Serif"/>
        </w:rPr>
        <w:t>Уренгой</w:t>
      </w:r>
    </w:p>
    <w:p w:rsidR="00062557" w:rsidRPr="00092597" w:rsidRDefault="00062557" w:rsidP="00062557">
      <w:pPr>
        <w:ind w:left="5103"/>
        <w:rPr>
          <w:rFonts w:ascii="Liberation Serif" w:hAnsi="Liberation Serif"/>
        </w:rPr>
      </w:pPr>
      <w:r w:rsidRPr="00092597">
        <w:rPr>
          <w:rFonts w:ascii="Liberation Serif" w:hAnsi="Liberation Serif"/>
        </w:rPr>
        <w:t xml:space="preserve">от </w:t>
      </w:r>
      <w:r w:rsidR="00013D21">
        <w:rPr>
          <w:rFonts w:ascii="Liberation Serif" w:hAnsi="Liberation Serif"/>
        </w:rPr>
        <w:t>14.05.</w:t>
      </w:r>
      <w:r w:rsidR="00223868">
        <w:rPr>
          <w:rFonts w:ascii="Liberation Serif" w:hAnsi="Liberation Serif"/>
        </w:rPr>
        <w:t>2020</w:t>
      </w:r>
      <w:r w:rsidR="00092597" w:rsidRPr="00092597">
        <w:rPr>
          <w:rFonts w:ascii="Liberation Serif" w:hAnsi="Liberation Serif"/>
        </w:rPr>
        <w:t xml:space="preserve"> г.</w:t>
      </w:r>
      <w:r w:rsidRPr="00092597">
        <w:rPr>
          <w:rFonts w:ascii="Liberation Serif" w:hAnsi="Liberation Serif"/>
        </w:rPr>
        <w:t xml:space="preserve"> № </w:t>
      </w:r>
      <w:r w:rsidR="00013D21">
        <w:rPr>
          <w:rFonts w:ascii="Liberation Serif" w:hAnsi="Liberation Serif"/>
        </w:rPr>
        <w:t>110-</w:t>
      </w:r>
      <w:r w:rsidR="00092597" w:rsidRPr="00092597">
        <w:rPr>
          <w:rFonts w:ascii="Liberation Serif" w:hAnsi="Liberation Serif"/>
        </w:rPr>
        <w:t>ПА</w:t>
      </w:r>
    </w:p>
    <w:p w:rsidR="00062557" w:rsidRPr="00092597" w:rsidRDefault="00062557" w:rsidP="00062557">
      <w:pPr>
        <w:rPr>
          <w:rFonts w:ascii="Liberation Serif" w:hAnsi="Liberation Serif"/>
        </w:rPr>
      </w:pPr>
    </w:p>
    <w:p w:rsidR="00062557" w:rsidRPr="00092597" w:rsidRDefault="00062557" w:rsidP="00062557">
      <w:pPr>
        <w:rPr>
          <w:rFonts w:ascii="Liberation Serif" w:hAnsi="Liberation Serif"/>
        </w:rPr>
      </w:pPr>
    </w:p>
    <w:p w:rsidR="00062557" w:rsidRPr="00092597" w:rsidRDefault="00062557" w:rsidP="00062557">
      <w:pPr>
        <w:pStyle w:val="ConsPlusTitle"/>
        <w:widowControl/>
        <w:jc w:val="center"/>
        <w:rPr>
          <w:rFonts w:ascii="Liberation Serif" w:hAnsi="Liberation Serif"/>
        </w:rPr>
      </w:pPr>
      <w:r w:rsidRPr="00092597">
        <w:rPr>
          <w:rFonts w:ascii="Liberation Serif" w:hAnsi="Liberation Serif"/>
          <w:noProof/>
        </w:rPr>
        <mc:AlternateContent>
          <mc:Choice Requires="wps">
            <w:drawing>
              <wp:anchor distT="0" distB="0" distL="114300" distR="114300" simplePos="0" relativeHeight="251663360" behindDoc="0" locked="0" layoutInCell="1" allowOverlap="1" wp14:anchorId="01DC6390" wp14:editId="7EE446BA">
                <wp:simplePos x="0" y="0"/>
                <wp:positionH relativeFrom="column">
                  <wp:posOffset>-152400</wp:posOffset>
                </wp:positionH>
                <wp:positionV relativeFrom="paragraph">
                  <wp:posOffset>3175</wp:posOffset>
                </wp:positionV>
                <wp:extent cx="0" cy="0"/>
                <wp:effectExtent l="13335" t="53340" r="15240" b="609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A930"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5pt" to="-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">
                <v:stroke startarrow="block" endarrow="block"/>
              </v:line>
            </w:pict>
          </mc:Fallback>
        </mc:AlternateContent>
      </w:r>
      <w:r w:rsidRPr="00092597">
        <w:rPr>
          <w:rFonts w:ascii="Liberation Serif" w:hAnsi="Liberation Serif"/>
        </w:rPr>
        <w:t>Методика</w:t>
      </w:r>
    </w:p>
    <w:p w:rsidR="00092597" w:rsidRPr="00092597" w:rsidRDefault="00062557" w:rsidP="00062557">
      <w:pPr>
        <w:pStyle w:val="ConsPlusTitle"/>
        <w:widowControl/>
        <w:jc w:val="center"/>
        <w:rPr>
          <w:rFonts w:ascii="Liberation Serif" w:hAnsi="Liberation Serif"/>
        </w:rPr>
      </w:pPr>
      <w:r w:rsidRPr="00092597">
        <w:rPr>
          <w:rFonts w:ascii="Liberation Serif" w:hAnsi="Liberation Serif"/>
        </w:rPr>
        <w:t xml:space="preserve">прогнозирования поступлений доходов в бюджет муниципального образования </w:t>
      </w:r>
    </w:p>
    <w:p w:rsidR="00062557" w:rsidRPr="00092597" w:rsidRDefault="00062557" w:rsidP="00062557">
      <w:pPr>
        <w:pStyle w:val="ConsPlusTitle"/>
        <w:widowControl/>
        <w:jc w:val="center"/>
        <w:rPr>
          <w:rFonts w:ascii="Liberation Serif" w:hAnsi="Liberation Serif"/>
        </w:rPr>
      </w:pPr>
      <w:r w:rsidRPr="00092597">
        <w:rPr>
          <w:rFonts w:ascii="Liberation Serif" w:hAnsi="Liberation Serif"/>
        </w:rPr>
        <w:t xml:space="preserve">поселок </w:t>
      </w:r>
      <w:r w:rsidR="00F13C14" w:rsidRPr="00092597">
        <w:rPr>
          <w:rFonts w:ascii="Liberation Serif" w:hAnsi="Liberation Serif"/>
        </w:rPr>
        <w:t>Уренгой</w:t>
      </w:r>
    </w:p>
    <w:p w:rsidR="00062557" w:rsidRPr="00092597" w:rsidRDefault="00062557" w:rsidP="00062557">
      <w:pPr>
        <w:pStyle w:val="ConsPlusNormal"/>
        <w:ind w:firstLine="540"/>
        <w:jc w:val="both"/>
        <w:rPr>
          <w:rFonts w:ascii="Liberation Serif" w:hAnsi="Liberation Serif"/>
        </w:rPr>
      </w:pPr>
    </w:p>
    <w:p w:rsidR="00062557" w:rsidRPr="00092597" w:rsidRDefault="00062557" w:rsidP="00062557">
      <w:pPr>
        <w:pStyle w:val="ConsPlusNormal"/>
        <w:numPr>
          <w:ilvl w:val="0"/>
          <w:numId w:val="2"/>
        </w:numPr>
        <w:jc w:val="center"/>
        <w:rPr>
          <w:rFonts w:ascii="Liberation Serif" w:hAnsi="Liberation Serif"/>
          <w:b/>
        </w:rPr>
      </w:pPr>
      <w:r w:rsidRPr="00092597">
        <w:rPr>
          <w:rFonts w:ascii="Liberation Serif" w:hAnsi="Liberation Serif"/>
          <w:b/>
        </w:rPr>
        <w:t>Общие положения</w:t>
      </w:r>
    </w:p>
    <w:p w:rsidR="00062557" w:rsidRPr="00092597" w:rsidRDefault="00062557" w:rsidP="00062557">
      <w:pPr>
        <w:pStyle w:val="ConsPlusNormal"/>
        <w:jc w:val="both"/>
        <w:rPr>
          <w:rFonts w:ascii="Liberation Serif" w:hAnsi="Liberation Serif"/>
        </w:rPr>
      </w:pPr>
    </w:p>
    <w:p w:rsidR="00F13C14" w:rsidRPr="00092597" w:rsidRDefault="00F13C14"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Настоящая Методика прогнозирования доходов в бюджет муниципального образования поселок Уренгой разработана в соответствии со статьей 160.1 Бюджетного кодекса Российской Федерации,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года № 574, в целях формирования экономически обоснованного прогноза  поступлений доходов в бюджет муниципального образования поселок Уренгой.</w:t>
      </w:r>
    </w:p>
    <w:p w:rsidR="00092597" w:rsidRPr="00092597" w:rsidRDefault="0009259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Настоящая методика прогнозирования поступлений доходов в бюджет муниципального образо</w:t>
      </w:r>
      <w:r w:rsidR="008B07E1">
        <w:rPr>
          <w:rFonts w:ascii="Liberation Serif" w:hAnsi="Liberation Serif"/>
        </w:rPr>
        <w:t>вания поселок Уренгой (далее – м</w:t>
      </w:r>
      <w:r w:rsidRPr="00092597">
        <w:rPr>
          <w:rFonts w:ascii="Liberation Serif" w:hAnsi="Liberation Serif"/>
        </w:rPr>
        <w:t>етодика</w:t>
      </w:r>
      <w:r w:rsidR="008B07E1">
        <w:rPr>
          <w:rFonts w:ascii="Liberation Serif" w:hAnsi="Liberation Serif"/>
        </w:rPr>
        <w:t xml:space="preserve"> прогнозирования</w:t>
      </w:r>
      <w:r w:rsidRPr="00092597">
        <w:rPr>
          <w:rFonts w:ascii="Liberation Serif" w:hAnsi="Liberation Serif"/>
        </w:rPr>
        <w:t>), главным администратором которых является Администрация муниципального образования поселок Уренгой определяет основные принципы прогнозирования поступлений доходов по кодам бюджетной классификации на очередной финансовый год и плановый период.</w:t>
      </w:r>
    </w:p>
    <w:p w:rsidR="00092597" w:rsidRPr="00092597" w:rsidRDefault="00092597" w:rsidP="008B07E1">
      <w:pPr>
        <w:widowControl w:val="0"/>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xml:space="preserve">Методика </w:t>
      </w:r>
      <w:r w:rsidR="008B07E1">
        <w:rPr>
          <w:rFonts w:ascii="Liberation Serif" w:hAnsi="Liberation Serif"/>
        </w:rPr>
        <w:t xml:space="preserve">прогнозирования </w:t>
      </w:r>
      <w:r w:rsidRPr="00092597">
        <w:rPr>
          <w:rFonts w:ascii="Liberation Serif" w:hAnsi="Liberation Serif"/>
        </w:rPr>
        <w:t xml:space="preserve">разработана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w:t>
      </w:r>
      <w:r w:rsidR="008B07E1">
        <w:rPr>
          <w:rFonts w:ascii="Liberation Serif" w:hAnsi="Liberation Serif"/>
        </w:rPr>
        <w:t>м</w:t>
      </w:r>
      <w:r w:rsidRPr="00092597">
        <w:rPr>
          <w:rFonts w:ascii="Liberation Serif" w:hAnsi="Liberation Serif"/>
        </w:rPr>
        <w:t>етодика</w:t>
      </w:r>
      <w:r w:rsidR="008B07E1">
        <w:rPr>
          <w:rFonts w:ascii="Liberation Serif" w:hAnsi="Liberation Serif"/>
        </w:rPr>
        <w:t xml:space="preserve"> </w:t>
      </w:r>
      <w:proofErr w:type="spellStart"/>
      <w:r w:rsidR="008B07E1">
        <w:rPr>
          <w:rFonts w:ascii="Liberation Serif" w:hAnsi="Liberation Serif"/>
        </w:rPr>
        <w:t>погнозирования</w:t>
      </w:r>
      <w:proofErr w:type="spellEnd"/>
      <w:r w:rsidRPr="00092597">
        <w:rPr>
          <w:rFonts w:ascii="Liberation Serif" w:hAnsi="Liberation Serif"/>
        </w:rPr>
        <w:t xml:space="preserve"> предусматривает в том числе использование данных о фактических поступлениях доходов за истекшие месяцы этого года.</w:t>
      </w:r>
    </w:p>
    <w:p w:rsidR="00062557" w:rsidRPr="00092597" w:rsidRDefault="00092597" w:rsidP="008B07E1">
      <w:pPr>
        <w:pStyle w:val="ConsPlusNormal"/>
        <w:widowControl w:val="0"/>
        <w:numPr>
          <w:ilvl w:val="1"/>
          <w:numId w:val="1"/>
        </w:numPr>
        <w:tabs>
          <w:tab w:val="left" w:pos="1134"/>
        </w:tabs>
        <w:ind w:left="0" w:firstLine="709"/>
        <w:jc w:val="both"/>
        <w:rPr>
          <w:rFonts w:ascii="Liberation Serif" w:hAnsi="Liberation Serif"/>
        </w:rPr>
      </w:pPr>
      <w:r w:rsidRPr="00092597">
        <w:rPr>
          <w:rFonts w:ascii="Liberation Serif" w:hAnsi="Liberation Serif"/>
        </w:rPr>
        <w:t xml:space="preserve">Методика </w:t>
      </w:r>
      <w:r w:rsidR="008B07E1">
        <w:rPr>
          <w:rFonts w:ascii="Liberation Serif" w:hAnsi="Liberation Serif"/>
        </w:rPr>
        <w:t xml:space="preserve">прогнозирования </w:t>
      </w:r>
      <w:r w:rsidRPr="00092597">
        <w:rPr>
          <w:rFonts w:ascii="Liberation Serif" w:hAnsi="Liberation Serif"/>
        </w:rPr>
        <w:t>составляется с учетом нормативных правовых актов Российской Федерации, субъектов Российской Федерации, представительного органа муниципального образования поселок Уренгой. При этом проекты нормативных правовых актов и (или) проекты актов, предусматривающих внесение изменений в соответствующие нормативные правовые акты, могут учитываться при расчете прогнозного объема поступлений доходов по решению соответственно Министерства финансов Российской Федерации, финансовых органов субъектов Российской Федерации или финансового органа муниципального образования поселок Уренгой.</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Перечень доходов местного бюджета, администрирование которых осуществляет муниципальное образование поселок </w:t>
      </w:r>
      <w:r w:rsidR="00E26897" w:rsidRPr="00092597">
        <w:rPr>
          <w:rFonts w:ascii="Liberation Serif" w:hAnsi="Liberation Serif"/>
        </w:rPr>
        <w:t>Уренгой</w:t>
      </w:r>
      <w:r w:rsidRPr="00092597">
        <w:rPr>
          <w:rFonts w:ascii="Liberation Serif" w:hAnsi="Liberation Serif"/>
        </w:rPr>
        <w:t xml:space="preserve"> (далее – главный администратор доходов), определяется согласно правовому акту о наделении соответствующими полномочиями.</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Расчеты прогноза налоговых и неналоговых доходов производятся в соответствии со следующими документами и показателями:</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 основные направления бюджетной и налоговой политики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 xml:space="preserve"> на очередной финансовый год и плановый период;</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отчетность налоговых органов, органов Федерального казначейства и статистическая отчетность;</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 отчетность об исполнении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 прогноз главных администраторов доходов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w:t>
      </w:r>
    </w:p>
    <w:p w:rsidR="00062557" w:rsidRPr="00092597" w:rsidRDefault="00062557" w:rsidP="008B07E1">
      <w:pPr>
        <w:pStyle w:val="a6"/>
        <w:widowControl w:val="0"/>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 оценка поступлений платежей в бюджет муниципального образования поселок </w:t>
      </w:r>
      <w:r w:rsidR="00E26897" w:rsidRPr="00092597">
        <w:rPr>
          <w:rFonts w:ascii="Liberation Serif" w:hAnsi="Liberation Serif"/>
        </w:rPr>
        <w:lastRenderedPageBreak/>
        <w:t>Уренгой</w:t>
      </w:r>
      <w:r w:rsidRPr="00092597">
        <w:rPr>
          <w:rFonts w:ascii="Liberation Serif" w:hAnsi="Liberation Serif"/>
        </w:rPr>
        <w:t xml:space="preserve"> в текущем финансовом году.</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Для расчета прогнозного объема поступлений по каждому виду доходов используются следующие методы расчета: </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xml:space="preserve">-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w:t>
      </w:r>
      <w:proofErr w:type="gramStart"/>
      <w:r w:rsidRPr="00092597">
        <w:rPr>
          <w:rFonts w:ascii="Liberation Serif" w:hAnsi="Liberation Serif"/>
        </w:rPr>
        <w:t>прогнозный</w:t>
      </w:r>
      <w:proofErr w:type="gramEnd"/>
      <w:r w:rsidRPr="00092597">
        <w:rPr>
          <w:rFonts w:ascii="Liberation Serif" w:hAnsi="Liberation Serif"/>
        </w:rPr>
        <w:t xml:space="preserve"> объем поступлений прогнозируемого вида доходов;</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xml:space="preserve">- усреднение - расчет на основании усреднения годовых объемов доходов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 xml:space="preserve"> не менее чем за 3 года или за весь период поступления соответствующего вида доходов в случае, если он не превышает 3 года;</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xml:space="preserve">- индексация - расчет с применением </w:t>
      </w:r>
      <w:hyperlink r:id="rId6" w:history="1">
        <w:r w:rsidRPr="00092597">
          <w:rPr>
            <w:rFonts w:ascii="Liberation Serif" w:hAnsi="Liberation Serif"/>
          </w:rPr>
          <w:t>индекса</w:t>
        </w:r>
      </w:hyperlink>
      <w:r w:rsidRPr="00092597">
        <w:rPr>
          <w:rFonts w:ascii="Liberation Serif" w:hAnsi="Liberation Serif"/>
        </w:rPr>
        <w:t xml:space="preserve"> потребительских цен или другого коэффициента, характеризующего динамику прогнозируемого вида доходов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экстраполяция - расчет, осуществляемый на основании имеющихся данных о тенденциях изменения поступлений в предшествующие периоды;</w:t>
      </w:r>
    </w:p>
    <w:p w:rsidR="00062557" w:rsidRPr="00092597" w:rsidRDefault="00062557" w:rsidP="008B07E1">
      <w:pPr>
        <w:tabs>
          <w:tab w:val="left" w:pos="1134"/>
        </w:tabs>
        <w:autoSpaceDE w:val="0"/>
        <w:autoSpaceDN w:val="0"/>
        <w:adjustRightInd w:val="0"/>
        <w:ind w:firstLine="709"/>
        <w:jc w:val="both"/>
        <w:rPr>
          <w:rFonts w:ascii="Liberation Serif" w:hAnsi="Liberation Serif"/>
        </w:rPr>
      </w:pPr>
      <w:r w:rsidRPr="00092597">
        <w:rPr>
          <w:rFonts w:ascii="Liberation Serif" w:hAnsi="Liberation Serif"/>
        </w:rPr>
        <w:t>- иной способ (в случае применения, должен быть описан и обоснован).</w:t>
      </w:r>
    </w:p>
    <w:p w:rsidR="00092597" w:rsidRPr="00092597" w:rsidRDefault="0009259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 Президента Российской Федерации, Правительства Российской Федерации, высших исполнительных органов государственной власти субъектов Российской Федерации и представительного органа муниципального образования поселок Уренгой.</w:t>
      </w:r>
    </w:p>
    <w:p w:rsidR="00062557" w:rsidRPr="00092597" w:rsidRDefault="00062557" w:rsidP="008B07E1">
      <w:pPr>
        <w:pStyle w:val="a6"/>
        <w:widowControl w:val="0"/>
        <w:numPr>
          <w:ilvl w:val="1"/>
          <w:numId w:val="1"/>
        </w:numPr>
        <w:tabs>
          <w:tab w:val="left" w:pos="1134"/>
        </w:tabs>
        <w:autoSpaceDE w:val="0"/>
        <w:autoSpaceDN w:val="0"/>
        <w:adjustRightInd w:val="0"/>
        <w:ind w:left="0" w:firstLine="709"/>
        <w:jc w:val="both"/>
        <w:rPr>
          <w:rFonts w:ascii="Liberation Serif" w:hAnsi="Liberation Serif"/>
        </w:rPr>
      </w:pPr>
      <w:r w:rsidRPr="00092597">
        <w:rPr>
          <w:rFonts w:ascii="Liberation Serif" w:hAnsi="Liberation Serif"/>
        </w:rPr>
        <w:t xml:space="preserve">В составе безвозмездных поступлений при формировании бюджета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 xml:space="preserve"> учитываются межбюджетные трансферты из других бюджетов бюджетной системы Российской Федерации в форме дотаций, субвенций, субсидий и иных межбюджетных трансфертов.</w:t>
      </w:r>
    </w:p>
    <w:p w:rsidR="00062557" w:rsidRPr="00092597" w:rsidRDefault="00062557" w:rsidP="00062557">
      <w:pPr>
        <w:widowControl w:val="0"/>
        <w:autoSpaceDE w:val="0"/>
        <w:autoSpaceDN w:val="0"/>
        <w:adjustRightInd w:val="0"/>
        <w:ind w:firstLine="709"/>
        <w:jc w:val="both"/>
        <w:rPr>
          <w:rFonts w:ascii="Liberation Serif" w:hAnsi="Liberation Serif"/>
        </w:rPr>
      </w:pPr>
    </w:p>
    <w:p w:rsidR="00062557" w:rsidRPr="00092597" w:rsidRDefault="00B05E8B" w:rsidP="00B05E8B">
      <w:pPr>
        <w:widowControl w:val="0"/>
        <w:tabs>
          <w:tab w:val="left" w:pos="426"/>
          <w:tab w:val="left" w:pos="993"/>
          <w:tab w:val="left" w:pos="1701"/>
          <w:tab w:val="left" w:pos="3261"/>
          <w:tab w:val="left" w:pos="4536"/>
        </w:tabs>
        <w:autoSpaceDE w:val="0"/>
        <w:autoSpaceDN w:val="0"/>
        <w:adjustRightInd w:val="0"/>
        <w:spacing w:before="120"/>
        <w:jc w:val="center"/>
        <w:outlineLvl w:val="1"/>
        <w:rPr>
          <w:rFonts w:ascii="Liberation Serif" w:hAnsi="Liberation Serif"/>
          <w:b/>
        </w:rPr>
      </w:pPr>
      <w:r w:rsidRPr="00092597">
        <w:rPr>
          <w:rFonts w:ascii="Liberation Serif" w:hAnsi="Liberation Serif"/>
          <w:b/>
          <w:lang w:val="en-US"/>
        </w:rPr>
        <w:t>II</w:t>
      </w:r>
      <w:r w:rsidRPr="00092597">
        <w:rPr>
          <w:rFonts w:ascii="Liberation Serif" w:hAnsi="Liberation Serif"/>
          <w:b/>
        </w:rPr>
        <w:t xml:space="preserve">. </w:t>
      </w:r>
      <w:r w:rsidR="00062557" w:rsidRPr="00092597">
        <w:rPr>
          <w:rFonts w:ascii="Liberation Serif" w:hAnsi="Liberation Serif"/>
          <w:b/>
        </w:rPr>
        <w:t>Прогнозирование доходов</w:t>
      </w:r>
    </w:p>
    <w:p w:rsidR="00062557" w:rsidRPr="00092597" w:rsidRDefault="00062557" w:rsidP="00062557">
      <w:pPr>
        <w:widowControl w:val="0"/>
        <w:autoSpaceDE w:val="0"/>
        <w:autoSpaceDN w:val="0"/>
        <w:adjustRightInd w:val="0"/>
        <w:spacing w:before="120"/>
        <w:ind w:firstLine="709"/>
        <w:outlineLvl w:val="1"/>
        <w:rPr>
          <w:rFonts w:ascii="Liberation Serif" w:hAnsi="Liberation Serif"/>
        </w:rPr>
      </w:pPr>
    </w:p>
    <w:p w:rsidR="00062557" w:rsidRPr="00092597" w:rsidRDefault="00825395" w:rsidP="00825395">
      <w:pPr>
        <w:widowControl w:val="0"/>
        <w:autoSpaceDE w:val="0"/>
        <w:autoSpaceDN w:val="0"/>
        <w:adjustRightInd w:val="0"/>
        <w:ind w:firstLine="709"/>
        <w:jc w:val="both"/>
        <w:rPr>
          <w:rFonts w:ascii="Liberation Serif" w:hAnsi="Liberation Serif"/>
        </w:rPr>
      </w:pPr>
      <w:r w:rsidRPr="00092597">
        <w:rPr>
          <w:rFonts w:ascii="Liberation Serif" w:hAnsi="Liberation Serif"/>
        </w:rPr>
        <w:t xml:space="preserve">2.1. </w:t>
      </w:r>
      <w:r w:rsidR="00B3297C" w:rsidRPr="00092597">
        <w:rPr>
          <w:rFonts w:ascii="Liberation Serif" w:hAnsi="Liberation Serif"/>
        </w:rPr>
        <w:t>«</w:t>
      </w:r>
      <w:r w:rsidR="00A67722" w:rsidRPr="00092597">
        <w:rPr>
          <w:rFonts w:ascii="Liberation Serif" w:hAnsi="Liberation Seri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r w:rsidR="00B3297C" w:rsidRPr="00092597">
        <w:rPr>
          <w:rFonts w:ascii="Liberation Serif" w:hAnsi="Liberation Serif"/>
        </w:rPr>
        <w:t>» (КБК 9501080717501</w:t>
      </w:r>
      <w:r w:rsidR="00092597" w:rsidRPr="00092597">
        <w:rPr>
          <w:rFonts w:ascii="Liberation Serif" w:hAnsi="Liberation Serif"/>
        </w:rPr>
        <w:t>0</w:t>
      </w:r>
      <w:r w:rsidR="00B3297C" w:rsidRPr="00092597">
        <w:rPr>
          <w:rFonts w:ascii="Liberation Serif" w:hAnsi="Liberation Serif"/>
        </w:rPr>
        <w:t>000110)</w:t>
      </w:r>
      <w:r w:rsidR="00062557" w:rsidRPr="00092597">
        <w:rPr>
          <w:rFonts w:ascii="Liberation Serif" w:hAnsi="Liberation Serif"/>
        </w:rPr>
        <w:t xml:space="preserve">, рассчитывается методом прямого расчета по формуле: </w:t>
      </w:r>
    </w:p>
    <w:p w:rsidR="00062557" w:rsidRPr="00092597" w:rsidRDefault="00062557" w:rsidP="00062557">
      <w:pPr>
        <w:widowControl w:val="0"/>
        <w:autoSpaceDE w:val="0"/>
        <w:autoSpaceDN w:val="0"/>
        <w:adjustRightInd w:val="0"/>
        <w:ind w:firstLine="709"/>
        <w:jc w:val="both"/>
        <w:rPr>
          <w:rFonts w:ascii="Liberation Serif" w:hAnsi="Liberation Serif"/>
        </w:rPr>
      </w:pPr>
    </w:p>
    <w:p w:rsidR="00F848CC" w:rsidRPr="00092597" w:rsidRDefault="00F848CC" w:rsidP="00062557">
      <w:pPr>
        <w:widowControl w:val="0"/>
        <w:autoSpaceDE w:val="0"/>
        <w:autoSpaceDN w:val="0"/>
        <w:adjustRightInd w:val="0"/>
        <w:ind w:firstLine="709"/>
        <w:jc w:val="center"/>
        <w:rPr>
          <w:rFonts w:ascii="Liberation Serif" w:hAnsi="Liberation Serif"/>
        </w:rPr>
      </w:pPr>
      <w:r w:rsidRPr="00092597">
        <w:rPr>
          <w:rFonts w:ascii="Liberation Serif" w:hAnsi="Liberation Serif"/>
        </w:rPr>
        <w:t>ГП</w:t>
      </w:r>
      <w:r w:rsidR="00062557" w:rsidRPr="00092597">
        <w:rPr>
          <w:rFonts w:ascii="Liberation Serif" w:hAnsi="Liberation Serif"/>
        </w:rPr>
        <w:t>=</w:t>
      </w:r>
      <w:r w:rsidR="00F84A1C" w:rsidRPr="00092597">
        <w:rPr>
          <w:rFonts w:ascii="Liberation Serif" w:hAnsi="Liberation Serif"/>
        </w:rPr>
        <w:t>КР</w:t>
      </w:r>
      <w:r w:rsidR="00062557" w:rsidRPr="00092597">
        <w:rPr>
          <w:rFonts w:ascii="Liberation Serif" w:hAnsi="Liberation Serif"/>
        </w:rPr>
        <w:t>*</w:t>
      </w:r>
      <w:r w:rsidR="00F84A1C" w:rsidRPr="00092597">
        <w:rPr>
          <w:rFonts w:ascii="Liberation Serif" w:hAnsi="Liberation Serif"/>
        </w:rPr>
        <w:t>РГ</w:t>
      </w:r>
      <w:r w:rsidR="00062557" w:rsidRPr="00092597">
        <w:rPr>
          <w:rFonts w:ascii="Liberation Serif" w:hAnsi="Liberation Serif"/>
        </w:rPr>
        <w:t xml:space="preserve"> +/- Д, </w:t>
      </w:r>
    </w:p>
    <w:p w:rsidR="00062557" w:rsidRPr="00092597" w:rsidRDefault="00F848CC" w:rsidP="00F848CC">
      <w:pPr>
        <w:widowControl w:val="0"/>
        <w:autoSpaceDE w:val="0"/>
        <w:autoSpaceDN w:val="0"/>
        <w:adjustRightInd w:val="0"/>
        <w:ind w:firstLine="709"/>
        <w:rPr>
          <w:rFonts w:ascii="Liberation Serif" w:hAnsi="Liberation Serif"/>
        </w:rPr>
      </w:pPr>
      <w:r w:rsidRPr="00092597">
        <w:rPr>
          <w:rFonts w:ascii="Liberation Serif" w:hAnsi="Liberation Serif"/>
        </w:rPr>
        <w:t>где</w:t>
      </w:r>
    </w:p>
    <w:p w:rsidR="00062557" w:rsidRPr="00092597" w:rsidRDefault="00F848CC" w:rsidP="00062557">
      <w:pPr>
        <w:widowControl w:val="0"/>
        <w:autoSpaceDE w:val="0"/>
        <w:autoSpaceDN w:val="0"/>
        <w:adjustRightInd w:val="0"/>
        <w:ind w:firstLine="709"/>
        <w:jc w:val="both"/>
        <w:outlineLvl w:val="1"/>
        <w:rPr>
          <w:rFonts w:ascii="Liberation Serif" w:hAnsi="Liberation Serif"/>
        </w:rPr>
      </w:pPr>
      <w:r w:rsidRPr="00092597">
        <w:rPr>
          <w:rFonts w:ascii="Liberation Serif" w:hAnsi="Liberation Serif"/>
        </w:rPr>
        <w:t>Г</w:t>
      </w:r>
      <w:r w:rsidR="00062557" w:rsidRPr="00092597">
        <w:rPr>
          <w:rFonts w:ascii="Liberation Serif" w:hAnsi="Liberation Serif"/>
        </w:rPr>
        <w:t xml:space="preserve">П </w:t>
      </w:r>
      <w:r w:rsidR="00EE7B7B" w:rsidRPr="00092597">
        <w:rPr>
          <w:rFonts w:ascii="Liberation Serif" w:hAnsi="Liberation Serif"/>
        </w:rPr>
        <w:t>–</w:t>
      </w:r>
      <w:r w:rsidR="00062557" w:rsidRPr="00092597">
        <w:rPr>
          <w:rFonts w:ascii="Liberation Serif" w:hAnsi="Liberation Serif"/>
        </w:rPr>
        <w:t xml:space="preserve"> сумма государственной пошлины, прогнозируемая к поступлению в бюджет поселка;</w:t>
      </w:r>
    </w:p>
    <w:p w:rsidR="00062557" w:rsidRPr="00092597" w:rsidRDefault="00F848CC" w:rsidP="00062557">
      <w:pPr>
        <w:widowControl w:val="0"/>
        <w:autoSpaceDE w:val="0"/>
        <w:autoSpaceDN w:val="0"/>
        <w:adjustRightInd w:val="0"/>
        <w:ind w:firstLine="709"/>
        <w:jc w:val="both"/>
        <w:outlineLvl w:val="1"/>
        <w:rPr>
          <w:rFonts w:ascii="Liberation Serif" w:hAnsi="Liberation Serif"/>
        </w:rPr>
      </w:pPr>
      <w:r w:rsidRPr="00092597">
        <w:rPr>
          <w:rFonts w:ascii="Liberation Serif" w:hAnsi="Liberation Serif"/>
        </w:rPr>
        <w:t>КР</w:t>
      </w:r>
      <w:r w:rsidR="00062557" w:rsidRPr="00092597">
        <w:rPr>
          <w:rFonts w:ascii="Liberation Serif" w:hAnsi="Liberation Serif"/>
        </w:rPr>
        <w:t xml:space="preserve"> – ожидаемое </w:t>
      </w:r>
      <w:r w:rsidRPr="00092597">
        <w:rPr>
          <w:rFonts w:ascii="Liberation Serif" w:hAnsi="Liberation Serif"/>
        </w:rPr>
        <w:t xml:space="preserve">количество выданных разрешений </w:t>
      </w:r>
      <w:r w:rsidR="00062557" w:rsidRPr="00092597">
        <w:rPr>
          <w:rFonts w:ascii="Liberation Serif" w:hAnsi="Liberation Serif"/>
        </w:rPr>
        <w:t>в текущем финансовом году;</w:t>
      </w:r>
    </w:p>
    <w:p w:rsidR="00F84A1C" w:rsidRPr="00092597" w:rsidRDefault="00F84A1C" w:rsidP="00062557">
      <w:pPr>
        <w:widowControl w:val="0"/>
        <w:autoSpaceDE w:val="0"/>
        <w:autoSpaceDN w:val="0"/>
        <w:adjustRightInd w:val="0"/>
        <w:ind w:firstLine="709"/>
        <w:jc w:val="both"/>
        <w:rPr>
          <w:rFonts w:ascii="Liberation Serif" w:hAnsi="Liberation Serif"/>
        </w:rPr>
      </w:pPr>
      <w:r w:rsidRPr="00092597">
        <w:rPr>
          <w:rFonts w:ascii="Liberation Serif" w:hAnsi="Liberation Serif"/>
        </w:rPr>
        <w:t>РГ – размер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установленный п.111 ст. 333.33 главы 25.3 Налогового кодекса Российской Федерации;</w:t>
      </w:r>
    </w:p>
    <w:p w:rsidR="00062557" w:rsidRPr="00092597" w:rsidRDefault="00062557" w:rsidP="00062557">
      <w:pPr>
        <w:widowControl w:val="0"/>
        <w:autoSpaceDE w:val="0"/>
        <w:autoSpaceDN w:val="0"/>
        <w:adjustRightInd w:val="0"/>
        <w:ind w:firstLine="709"/>
        <w:jc w:val="both"/>
        <w:rPr>
          <w:rFonts w:ascii="Liberation Serif" w:hAnsi="Liberation Serif"/>
        </w:rPr>
      </w:pPr>
      <w:r w:rsidRPr="00092597">
        <w:rPr>
          <w:rFonts w:ascii="Liberation Serif" w:hAnsi="Liberation Serif"/>
        </w:rPr>
        <w:t>Д – дополнительные (+) или выпадающие (-) доходы местного бюджета по государственной пошлине в прогнозируемом году, связанные с изменениями налогового и бюджетного законодательства.</w:t>
      </w:r>
    </w:p>
    <w:p w:rsidR="003445E1" w:rsidRPr="00092597" w:rsidRDefault="003445E1" w:rsidP="003445E1">
      <w:pPr>
        <w:ind w:firstLine="709"/>
        <w:jc w:val="both"/>
        <w:rPr>
          <w:rFonts w:ascii="Liberation Serif" w:hAnsi="Liberation Serif"/>
        </w:rPr>
      </w:pPr>
      <w:r w:rsidRPr="00092597">
        <w:rPr>
          <w:rFonts w:ascii="Liberation Serif" w:hAnsi="Liberation Serif"/>
          <w:bCs/>
        </w:rPr>
        <w:t xml:space="preserve">2.2. </w:t>
      </w:r>
      <w:r w:rsidR="00B3297C" w:rsidRPr="00092597">
        <w:rPr>
          <w:rFonts w:ascii="Liberation Serif" w:hAnsi="Liberation Serif"/>
          <w:bCs/>
        </w:rPr>
        <w:t>«</w:t>
      </w:r>
      <w:r w:rsidRPr="00092597">
        <w:rPr>
          <w:rFonts w:ascii="Liberation Serif" w:hAnsi="Liberation Serif"/>
          <w:bC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w:t>
      </w:r>
      <w:r w:rsidRPr="00092597">
        <w:rPr>
          <w:rFonts w:ascii="Liberation Serif" w:hAnsi="Liberation Serif"/>
          <w:bCs/>
        </w:rPr>
        <w:lastRenderedPageBreak/>
        <w:t>аренды указанных земельных участков</w:t>
      </w:r>
      <w:r w:rsidR="00B3297C" w:rsidRPr="00092597">
        <w:rPr>
          <w:rFonts w:ascii="Liberation Serif" w:hAnsi="Liberation Serif"/>
          <w:bCs/>
        </w:rPr>
        <w:t>» (КБК 950</w:t>
      </w:r>
      <w:r w:rsidR="00B3297C" w:rsidRPr="00092597">
        <w:rPr>
          <w:rFonts w:ascii="Liberation Serif" w:hAnsi="Liberation Serif"/>
        </w:rPr>
        <w:t xml:space="preserve">11105013130000120), </w:t>
      </w:r>
      <w:r w:rsidR="00A67722" w:rsidRPr="00092597">
        <w:rPr>
          <w:rFonts w:ascii="Liberation Serif" w:hAnsi="Liberation Serif"/>
          <w:bCs/>
        </w:rPr>
        <w:t xml:space="preserve">осуществляется на основании </w:t>
      </w:r>
      <w:r w:rsidR="00A67722" w:rsidRPr="00092597">
        <w:rPr>
          <w:rFonts w:ascii="Liberation Serif" w:hAnsi="Liberation Serif"/>
        </w:rPr>
        <w:t xml:space="preserve">заключенных договоров </w:t>
      </w:r>
      <w:r w:rsidR="00157BF6">
        <w:rPr>
          <w:rFonts w:ascii="Liberation Serif" w:hAnsi="Liberation Serif"/>
        </w:rPr>
        <w:t xml:space="preserve">(планируемых к заключению) </w:t>
      </w:r>
      <w:r w:rsidR="00A67722" w:rsidRPr="00092597">
        <w:rPr>
          <w:rFonts w:ascii="Liberation Serif" w:hAnsi="Liberation Serif"/>
        </w:rPr>
        <w:t>аренды земельных участков и планов по продаже права на заключение договоров аренды за земли</w:t>
      </w:r>
      <w:r w:rsidR="00A67722" w:rsidRPr="00092597">
        <w:rPr>
          <w:rFonts w:ascii="Liberation Serif" w:hAnsi="Liberation Serif"/>
          <w:bCs/>
        </w:rPr>
        <w:t xml:space="preserve"> и </w:t>
      </w:r>
      <w:r w:rsidR="00B3297C" w:rsidRPr="00092597">
        <w:rPr>
          <w:rFonts w:ascii="Liberation Serif" w:hAnsi="Liberation Serif"/>
        </w:rPr>
        <w:t>рассчитывается с применением метода прямого расчета по формуле:</w:t>
      </w:r>
    </w:p>
    <w:p w:rsidR="003445E1" w:rsidRPr="00092597" w:rsidRDefault="003445E1" w:rsidP="003445E1">
      <w:pPr>
        <w:pStyle w:val="a6"/>
        <w:ind w:left="0" w:firstLine="709"/>
        <w:jc w:val="center"/>
        <w:rPr>
          <w:rFonts w:ascii="Liberation Serif" w:hAnsi="Liberation Serif"/>
          <w:sz w:val="28"/>
          <w:szCs w:val="28"/>
        </w:rPr>
      </w:pPr>
      <w:r w:rsidRPr="00092597">
        <w:rPr>
          <w:rFonts w:ascii="Liberation Serif" w:hAnsi="Liberation Serif"/>
          <w:sz w:val="28"/>
          <w:szCs w:val="28"/>
        </w:rPr>
        <w:t>Д</w:t>
      </w:r>
      <w:r w:rsidRPr="00092597">
        <w:rPr>
          <w:rFonts w:ascii="Liberation Serif" w:hAnsi="Liberation Serif"/>
          <w:sz w:val="18"/>
          <w:szCs w:val="18"/>
        </w:rPr>
        <w:t xml:space="preserve">ар. з/у </w:t>
      </w:r>
      <w:proofErr w:type="spellStart"/>
      <w:r w:rsidRPr="00092597">
        <w:rPr>
          <w:rFonts w:ascii="Liberation Serif" w:hAnsi="Liberation Serif"/>
          <w:sz w:val="18"/>
          <w:szCs w:val="18"/>
        </w:rPr>
        <w:t>г.с</w:t>
      </w:r>
      <w:proofErr w:type="spellEnd"/>
      <w:r w:rsidRPr="00092597">
        <w:rPr>
          <w:rFonts w:ascii="Liberation Serif" w:hAnsi="Liberation Serif"/>
          <w:sz w:val="18"/>
          <w:szCs w:val="18"/>
        </w:rPr>
        <w:t>.</w:t>
      </w:r>
      <w:r w:rsidRPr="00092597">
        <w:rPr>
          <w:rFonts w:ascii="Liberation Serif" w:hAnsi="Liberation Serif"/>
          <w:sz w:val="20"/>
          <w:szCs w:val="20"/>
        </w:rPr>
        <w:t xml:space="preserve"> </w:t>
      </w:r>
      <w:r w:rsidRPr="00092597">
        <w:rPr>
          <w:rFonts w:ascii="Liberation Serif" w:hAnsi="Liberation Serif"/>
        </w:rPr>
        <w:t xml:space="preserve">= </w:t>
      </w:r>
      <w:r w:rsidRPr="00092597">
        <w:rPr>
          <w:rFonts w:ascii="Liberation Serif" w:hAnsi="Liberation Serif"/>
          <w:sz w:val="28"/>
          <w:szCs w:val="28"/>
        </w:rPr>
        <w:t>∑ (А</w:t>
      </w:r>
      <w:r w:rsidRPr="00092597">
        <w:rPr>
          <w:rFonts w:ascii="Liberation Serif" w:hAnsi="Liberation Serif"/>
          <w:sz w:val="18"/>
          <w:szCs w:val="18"/>
        </w:rPr>
        <w:t xml:space="preserve">з/у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sz w:val="28"/>
          <w:szCs w:val="28"/>
        </w:rPr>
        <w:t>* Н)</w:t>
      </w:r>
      <w:r w:rsidRPr="00092597">
        <w:rPr>
          <w:rFonts w:ascii="Liberation Serif" w:hAnsi="Liberation Serif"/>
          <w:sz w:val="20"/>
          <w:szCs w:val="20"/>
        </w:rPr>
        <w:t xml:space="preserve"> + </w:t>
      </w:r>
      <w:r w:rsidRPr="00092597">
        <w:rPr>
          <w:rFonts w:ascii="Liberation Serif" w:hAnsi="Liberation Serif"/>
          <w:sz w:val="28"/>
          <w:szCs w:val="28"/>
        </w:rPr>
        <w:t xml:space="preserve">∑ П </w:t>
      </w:r>
      <w:proofErr w:type="spellStart"/>
      <w:proofErr w:type="gram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sz w:val="28"/>
          <w:szCs w:val="28"/>
        </w:rPr>
        <w:t>,</w:t>
      </w:r>
      <w:proofErr w:type="gramEnd"/>
    </w:p>
    <w:p w:rsidR="003445E1" w:rsidRPr="00092597" w:rsidRDefault="003445E1" w:rsidP="003445E1">
      <w:pPr>
        <w:pStyle w:val="a6"/>
        <w:ind w:left="0" w:firstLine="709"/>
        <w:jc w:val="center"/>
        <w:rPr>
          <w:rFonts w:ascii="Liberation Serif" w:hAnsi="Liberation Serif"/>
        </w:rPr>
      </w:pPr>
    </w:p>
    <w:p w:rsidR="003445E1" w:rsidRPr="00092597" w:rsidRDefault="00F848CC" w:rsidP="003445E1">
      <w:pPr>
        <w:pStyle w:val="a6"/>
        <w:ind w:left="0" w:firstLine="709"/>
        <w:jc w:val="both"/>
        <w:rPr>
          <w:rFonts w:ascii="Liberation Serif" w:hAnsi="Liberation Serif"/>
        </w:rPr>
      </w:pPr>
      <w:r w:rsidRPr="00092597">
        <w:rPr>
          <w:rFonts w:ascii="Liberation Serif" w:hAnsi="Liberation Serif"/>
        </w:rPr>
        <w:t>где</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Д</w:t>
      </w:r>
      <w:r w:rsidRPr="00092597">
        <w:rPr>
          <w:rFonts w:ascii="Liberation Serif" w:hAnsi="Liberation Serif"/>
          <w:sz w:val="18"/>
          <w:szCs w:val="18"/>
        </w:rPr>
        <w:t xml:space="preserve">ар. з/у </w:t>
      </w:r>
      <w:proofErr w:type="spellStart"/>
      <w:r w:rsidRPr="00092597">
        <w:rPr>
          <w:rFonts w:ascii="Liberation Serif" w:hAnsi="Liberation Serif"/>
          <w:sz w:val="18"/>
          <w:szCs w:val="18"/>
        </w:rPr>
        <w:t>г.с</w:t>
      </w:r>
      <w:proofErr w:type="spellEnd"/>
      <w:r w:rsidRPr="00092597">
        <w:rPr>
          <w:rFonts w:ascii="Liberation Serif" w:hAnsi="Liberation Serif"/>
          <w:sz w:val="18"/>
          <w:szCs w:val="18"/>
        </w:rPr>
        <w:t xml:space="preserve">. </w:t>
      </w:r>
      <w:r w:rsidRPr="00092597">
        <w:rPr>
          <w:rFonts w:ascii="Liberation Serif" w:hAnsi="Liberation Serif"/>
        </w:rPr>
        <w:t xml:space="preserve">– прогнозируемый объем доходов, </w:t>
      </w:r>
      <w:proofErr w:type="gramStart"/>
      <w:r w:rsidRPr="00092597">
        <w:rPr>
          <w:rFonts w:ascii="Liberation Serif" w:hAnsi="Liberation Serif"/>
        </w:rPr>
        <w:t>получаемых  виде</w:t>
      </w:r>
      <w:proofErr w:type="gramEnd"/>
      <w:r w:rsidRPr="00092597">
        <w:rPr>
          <w:rFonts w:ascii="Liberation Serif" w:hAnsi="Liberation Serif"/>
        </w:rPr>
        <w:t xml:space="preserve"> арендной платы </w:t>
      </w:r>
      <w:r w:rsidRPr="00092597">
        <w:rPr>
          <w:rFonts w:ascii="Liberation Serif" w:hAnsi="Liberation Serif"/>
          <w:bCs/>
        </w:rPr>
        <w:t>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092597">
        <w:rPr>
          <w:rFonts w:ascii="Liberation Serif" w:hAnsi="Liberation Serif"/>
        </w:rPr>
        <w:t>;</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А</w:t>
      </w:r>
      <w:r w:rsidRPr="00092597">
        <w:rPr>
          <w:rFonts w:ascii="Liberation Serif" w:hAnsi="Liberation Serif"/>
          <w:sz w:val="18"/>
          <w:szCs w:val="18"/>
        </w:rPr>
        <w:t xml:space="preserve">з/у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rPr>
        <w:t xml:space="preserve">– арендная плата по </w:t>
      </w:r>
      <w:proofErr w:type="spellStart"/>
      <w:r w:rsidRPr="00092597">
        <w:rPr>
          <w:rFonts w:ascii="Liberation Serif" w:hAnsi="Liberation Serif"/>
          <w:lang w:val="en-US"/>
        </w:rPr>
        <w:t>i</w:t>
      </w:r>
      <w:proofErr w:type="spellEnd"/>
      <w:r w:rsidRPr="00092597">
        <w:rPr>
          <w:rFonts w:ascii="Liberation Serif" w:hAnsi="Liberation Serif"/>
        </w:rPr>
        <w:t xml:space="preserve">-му договору аренды земельных участков, </w:t>
      </w:r>
      <w:r w:rsidRPr="00092597">
        <w:rPr>
          <w:rFonts w:ascii="Liberation Serif" w:hAnsi="Liberation Serif"/>
          <w:bCs/>
        </w:rPr>
        <w:t>государственная собственность на которые не разграничена и которые расположены в границах городских поселений</w:t>
      </w:r>
      <w:r w:rsidRPr="00092597">
        <w:rPr>
          <w:rFonts w:ascii="Liberation Serif" w:hAnsi="Liberation Serif"/>
        </w:rPr>
        <w:t xml:space="preserve"> в месяц. Размер арендной платы устанавливается договором аренды земельного участка.</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 xml:space="preserve">Н </w:t>
      </w:r>
      <w:r w:rsidRPr="00092597">
        <w:rPr>
          <w:rFonts w:ascii="Liberation Serif" w:hAnsi="Liberation Serif"/>
        </w:rPr>
        <w:t>– количество полных месяцев действия договора аренды земельных участков в прогнозируемом периоде;</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 xml:space="preserve">П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rPr>
        <w:t xml:space="preserve">– платеж от продажи права на заключение договора аренды </w:t>
      </w:r>
      <w:proofErr w:type="spellStart"/>
      <w:r w:rsidRPr="00092597">
        <w:rPr>
          <w:rFonts w:ascii="Liberation Serif" w:hAnsi="Liberation Serif"/>
          <w:lang w:val="en-US"/>
        </w:rPr>
        <w:t>i</w:t>
      </w:r>
      <w:proofErr w:type="spellEnd"/>
      <w:r w:rsidRPr="00092597">
        <w:rPr>
          <w:rFonts w:ascii="Liberation Serif" w:hAnsi="Liberation Serif"/>
        </w:rPr>
        <w:t>-го земельного участка. Размер платежа от продажи права на заключение договоров аренды земельного участка определяется в размере не менее полутора процентов от кадастровой стоимости земельного участка либо в размере ежегодной арендной платы, определенной по результатам рыночной оценки.</w:t>
      </w:r>
    </w:p>
    <w:p w:rsidR="00A67722" w:rsidRPr="00092597" w:rsidRDefault="00A67722" w:rsidP="00A67722">
      <w:pPr>
        <w:pStyle w:val="a6"/>
        <w:ind w:left="0" w:firstLine="709"/>
        <w:jc w:val="both"/>
        <w:rPr>
          <w:rFonts w:ascii="Liberation Serif" w:hAnsi="Liberation Serif"/>
        </w:rPr>
      </w:pPr>
      <w:r w:rsidRPr="00092597">
        <w:rPr>
          <w:rFonts w:ascii="Liberation Serif" w:hAnsi="Liberation Serif"/>
        </w:rPr>
        <w:t>2.3. «</w:t>
      </w:r>
      <w:r w:rsidR="003445E1" w:rsidRPr="00092597">
        <w:rPr>
          <w:rFonts w:ascii="Liberation Serif" w:hAnsi="Liberation Serif"/>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r w:rsidRPr="00092597">
        <w:rPr>
          <w:rFonts w:ascii="Liberation Serif" w:hAnsi="Liberation Serif"/>
        </w:rPr>
        <w:t>» (КБК 95011105025130000120), осуществляется на основании заключенных</w:t>
      </w:r>
      <w:r w:rsidR="00AD7455">
        <w:rPr>
          <w:rFonts w:ascii="Liberation Serif" w:hAnsi="Liberation Serif"/>
        </w:rPr>
        <w:t xml:space="preserve"> </w:t>
      </w:r>
      <w:r w:rsidR="00AD7455" w:rsidRPr="00AD4E32">
        <w:rPr>
          <w:rFonts w:ascii="Liberation Serif" w:hAnsi="Liberation Serif"/>
        </w:rPr>
        <w:t>(планируемых к заключению)</w:t>
      </w:r>
      <w:r w:rsidRPr="00AD4E32">
        <w:rPr>
          <w:rFonts w:ascii="Liberation Serif" w:hAnsi="Liberation Serif"/>
        </w:rPr>
        <w:t xml:space="preserve"> договоров аренды земельных участков и планов по продаже</w:t>
      </w:r>
      <w:r w:rsidRPr="00092597">
        <w:rPr>
          <w:rFonts w:ascii="Liberation Serif" w:hAnsi="Liberation Serif"/>
        </w:rPr>
        <w:t xml:space="preserve"> права на заключение договоров аренды за земли, находящиеся в собственности муниципального образования поселок Уренгой, и рассчитывается с применением метода прямого расчета по формуле:</w:t>
      </w:r>
    </w:p>
    <w:p w:rsidR="003445E1" w:rsidRPr="00092597" w:rsidRDefault="003445E1" w:rsidP="003445E1">
      <w:pPr>
        <w:pStyle w:val="a6"/>
        <w:ind w:left="0" w:firstLine="709"/>
        <w:jc w:val="both"/>
        <w:rPr>
          <w:rFonts w:ascii="Liberation Serif" w:hAnsi="Liberation Serif"/>
        </w:rPr>
      </w:pPr>
    </w:p>
    <w:p w:rsidR="003445E1" w:rsidRPr="00092597" w:rsidRDefault="003445E1" w:rsidP="003445E1">
      <w:pPr>
        <w:pStyle w:val="a6"/>
        <w:ind w:left="0" w:firstLine="709"/>
        <w:jc w:val="center"/>
        <w:rPr>
          <w:rFonts w:ascii="Liberation Serif" w:hAnsi="Liberation Serif"/>
          <w:sz w:val="28"/>
          <w:szCs w:val="28"/>
        </w:rPr>
      </w:pPr>
      <w:r w:rsidRPr="00092597">
        <w:rPr>
          <w:rFonts w:ascii="Liberation Serif" w:hAnsi="Liberation Serif"/>
          <w:sz w:val="28"/>
          <w:szCs w:val="28"/>
        </w:rPr>
        <w:t>Д</w:t>
      </w:r>
      <w:r w:rsidRPr="00092597">
        <w:rPr>
          <w:rFonts w:ascii="Liberation Serif" w:hAnsi="Liberation Serif"/>
          <w:sz w:val="18"/>
          <w:szCs w:val="18"/>
        </w:rPr>
        <w:t>ар. з/у</w:t>
      </w:r>
      <w:r w:rsidRPr="00092597">
        <w:rPr>
          <w:rFonts w:ascii="Liberation Serif" w:hAnsi="Liberation Serif"/>
          <w:sz w:val="20"/>
          <w:szCs w:val="20"/>
        </w:rPr>
        <w:t xml:space="preserve"> </w:t>
      </w:r>
      <w:r w:rsidRPr="00092597">
        <w:rPr>
          <w:rFonts w:ascii="Liberation Serif" w:hAnsi="Liberation Serif"/>
        </w:rPr>
        <w:t xml:space="preserve">= </w:t>
      </w:r>
      <w:r w:rsidRPr="00092597">
        <w:rPr>
          <w:rFonts w:ascii="Liberation Serif" w:hAnsi="Liberation Serif"/>
          <w:sz w:val="28"/>
          <w:szCs w:val="28"/>
        </w:rPr>
        <w:t>∑ (А</w:t>
      </w:r>
      <w:r w:rsidRPr="00092597">
        <w:rPr>
          <w:rFonts w:ascii="Liberation Serif" w:hAnsi="Liberation Serif"/>
          <w:sz w:val="18"/>
          <w:szCs w:val="18"/>
        </w:rPr>
        <w:t xml:space="preserve">з/у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sz w:val="28"/>
          <w:szCs w:val="28"/>
        </w:rPr>
        <w:t>* Н)</w:t>
      </w:r>
      <w:r w:rsidRPr="00092597">
        <w:rPr>
          <w:rFonts w:ascii="Liberation Serif" w:hAnsi="Liberation Serif"/>
          <w:sz w:val="20"/>
          <w:szCs w:val="20"/>
        </w:rPr>
        <w:t xml:space="preserve"> + </w:t>
      </w:r>
      <w:r w:rsidRPr="00092597">
        <w:rPr>
          <w:rFonts w:ascii="Liberation Serif" w:hAnsi="Liberation Serif"/>
          <w:sz w:val="28"/>
          <w:szCs w:val="28"/>
        </w:rPr>
        <w:t xml:space="preserve">∑ П </w:t>
      </w:r>
      <w:proofErr w:type="spellStart"/>
      <w:proofErr w:type="gram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sz w:val="28"/>
          <w:szCs w:val="28"/>
        </w:rPr>
        <w:t>,</w:t>
      </w:r>
      <w:proofErr w:type="gramEnd"/>
    </w:p>
    <w:p w:rsidR="003445E1" w:rsidRPr="00092597" w:rsidRDefault="003445E1" w:rsidP="003445E1">
      <w:pPr>
        <w:pStyle w:val="a6"/>
        <w:ind w:left="0" w:firstLine="709"/>
        <w:jc w:val="center"/>
        <w:rPr>
          <w:rFonts w:ascii="Liberation Serif" w:hAnsi="Liberation Serif"/>
        </w:rPr>
      </w:pP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rPr>
        <w:t>где</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Д</w:t>
      </w:r>
      <w:r w:rsidRPr="00092597">
        <w:rPr>
          <w:rFonts w:ascii="Liberation Serif" w:hAnsi="Liberation Serif"/>
          <w:sz w:val="18"/>
          <w:szCs w:val="18"/>
        </w:rPr>
        <w:t xml:space="preserve">ар. з/у </w:t>
      </w:r>
      <w:r w:rsidRPr="00092597">
        <w:rPr>
          <w:rFonts w:ascii="Liberation Serif" w:hAnsi="Liberation Serif"/>
        </w:rPr>
        <w:t xml:space="preserve">– прогнозируемый объем доходов, </w:t>
      </w:r>
      <w:proofErr w:type="gramStart"/>
      <w:r w:rsidRPr="00092597">
        <w:rPr>
          <w:rFonts w:ascii="Liberation Serif" w:hAnsi="Liberation Serif"/>
        </w:rPr>
        <w:t>получаемых  виде</w:t>
      </w:r>
      <w:proofErr w:type="gramEnd"/>
      <w:r w:rsidRPr="00092597">
        <w:rPr>
          <w:rFonts w:ascii="Liberation Serif" w:hAnsi="Liberation Serif"/>
        </w:rPr>
        <w:t xml:space="preserve">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А</w:t>
      </w:r>
      <w:r w:rsidRPr="00092597">
        <w:rPr>
          <w:rFonts w:ascii="Liberation Serif" w:hAnsi="Liberation Serif"/>
          <w:sz w:val="18"/>
          <w:szCs w:val="18"/>
        </w:rPr>
        <w:t xml:space="preserve">з/у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rPr>
        <w:t xml:space="preserve">– арендная плата по </w:t>
      </w:r>
      <w:proofErr w:type="spellStart"/>
      <w:r w:rsidRPr="00092597">
        <w:rPr>
          <w:rFonts w:ascii="Liberation Serif" w:hAnsi="Liberation Serif"/>
          <w:lang w:val="en-US"/>
        </w:rPr>
        <w:t>i</w:t>
      </w:r>
      <w:proofErr w:type="spellEnd"/>
      <w:r w:rsidRPr="00092597">
        <w:rPr>
          <w:rFonts w:ascii="Liberation Serif" w:hAnsi="Liberation Serif"/>
        </w:rPr>
        <w:t>-му договору аренды земельных участков, находящихся в собственности муниципального образования поселок Уренгой (за исключением земельных участков муниципальных бюджетных и автономных учреждений) в месяц. Размер арендной платы устанавливается договором аренды земельного участка.</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 xml:space="preserve">Н </w:t>
      </w:r>
      <w:r w:rsidRPr="00092597">
        <w:rPr>
          <w:rFonts w:ascii="Liberation Serif" w:hAnsi="Liberation Serif"/>
        </w:rPr>
        <w:t>– количество полных месяцев действия договора аренды земельных участков в прогнозируемом периоде;</w:t>
      </w:r>
    </w:p>
    <w:p w:rsidR="003445E1" w:rsidRPr="00092597" w:rsidRDefault="003445E1" w:rsidP="003445E1">
      <w:pPr>
        <w:pStyle w:val="a6"/>
        <w:ind w:left="0" w:firstLine="709"/>
        <w:jc w:val="both"/>
        <w:rPr>
          <w:rFonts w:ascii="Liberation Serif" w:hAnsi="Liberation Serif"/>
        </w:rPr>
      </w:pPr>
      <w:r w:rsidRPr="00092597">
        <w:rPr>
          <w:rFonts w:ascii="Liberation Serif" w:hAnsi="Liberation Serif"/>
          <w:sz w:val="28"/>
          <w:szCs w:val="28"/>
        </w:rPr>
        <w:t xml:space="preserve">П </w:t>
      </w:r>
      <w:proofErr w:type="spellStart"/>
      <w:r w:rsidRPr="00092597">
        <w:rPr>
          <w:rFonts w:ascii="Liberation Serif" w:hAnsi="Liberation Serif"/>
          <w:sz w:val="18"/>
          <w:szCs w:val="18"/>
          <w:lang w:val="en-US"/>
        </w:rPr>
        <w:t>i</w:t>
      </w:r>
      <w:proofErr w:type="spellEnd"/>
      <w:r w:rsidRPr="00092597">
        <w:rPr>
          <w:rFonts w:ascii="Liberation Serif" w:hAnsi="Liberation Serif"/>
          <w:sz w:val="18"/>
          <w:szCs w:val="18"/>
        </w:rPr>
        <w:t xml:space="preserve"> </w:t>
      </w:r>
      <w:r w:rsidRPr="00092597">
        <w:rPr>
          <w:rFonts w:ascii="Liberation Serif" w:hAnsi="Liberation Serif"/>
        </w:rPr>
        <w:t xml:space="preserve">– платеж от продажи права на заключение договора аренды </w:t>
      </w:r>
      <w:proofErr w:type="spellStart"/>
      <w:r w:rsidRPr="00092597">
        <w:rPr>
          <w:rFonts w:ascii="Liberation Serif" w:hAnsi="Liberation Serif"/>
          <w:lang w:val="en-US"/>
        </w:rPr>
        <w:t>i</w:t>
      </w:r>
      <w:proofErr w:type="spellEnd"/>
      <w:r w:rsidRPr="00092597">
        <w:rPr>
          <w:rFonts w:ascii="Liberation Serif" w:hAnsi="Liberation Serif"/>
        </w:rPr>
        <w:t>-го земельного участка. Размер платежа от продажи права на заключение договоров аренды земельного участка определяется в размере не менее полутора процентов от кадастровой стоимости земельного участка либо в размере ежегодной арендной платы, определенной по результатам рыночной оценки.</w:t>
      </w:r>
    </w:p>
    <w:p w:rsidR="000D46B1" w:rsidRPr="00092597" w:rsidRDefault="000D46B1" w:rsidP="000D46B1">
      <w:pPr>
        <w:pStyle w:val="a6"/>
        <w:ind w:left="0" w:firstLine="709"/>
        <w:jc w:val="both"/>
        <w:rPr>
          <w:rFonts w:ascii="Liberation Serif" w:hAnsi="Liberation Serif"/>
        </w:rPr>
      </w:pPr>
      <w:r w:rsidRPr="00092597">
        <w:rPr>
          <w:rFonts w:ascii="Liberation Serif" w:hAnsi="Liberation Serif"/>
        </w:rPr>
        <w:t xml:space="preserve">2.4.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w:t>
      </w:r>
      <w:r w:rsidRPr="00092597">
        <w:rPr>
          <w:rFonts w:ascii="Liberation Serif" w:hAnsi="Liberation Serif"/>
        </w:rPr>
        <w:lastRenderedPageBreak/>
        <w:t>имущества муниципальных бюджетных и автономных учреждений)» (КБК 95011105035130000120</w:t>
      </w:r>
      <w:r w:rsidR="00055431" w:rsidRPr="00092597">
        <w:rPr>
          <w:rFonts w:ascii="Liberation Serif" w:hAnsi="Liberation Serif"/>
        </w:rPr>
        <w:t>)</w:t>
      </w:r>
      <w:r w:rsidRPr="00092597">
        <w:rPr>
          <w:rFonts w:ascii="Liberation Serif" w:hAnsi="Liberation Serif"/>
        </w:rPr>
        <w:t xml:space="preserve"> </w:t>
      </w:r>
      <w:r w:rsidR="00055431" w:rsidRPr="00092597">
        <w:rPr>
          <w:rFonts w:ascii="Liberation Serif" w:hAnsi="Liberation Serif"/>
        </w:rPr>
        <w:t>осуществляется на основании заключенных договоров</w:t>
      </w:r>
      <w:r w:rsidR="00AD7455">
        <w:rPr>
          <w:rFonts w:ascii="Liberation Serif" w:hAnsi="Liberation Serif"/>
        </w:rPr>
        <w:t xml:space="preserve"> (планируемых к заключению)</w:t>
      </w:r>
      <w:r w:rsidR="00AD7455" w:rsidRPr="00092597">
        <w:rPr>
          <w:rFonts w:ascii="Liberation Serif" w:hAnsi="Liberation Serif"/>
        </w:rPr>
        <w:t xml:space="preserve"> </w:t>
      </w:r>
      <w:r w:rsidR="005C3B6D" w:rsidRPr="00092597">
        <w:rPr>
          <w:rFonts w:ascii="Liberation Serif" w:hAnsi="Liberation Serif"/>
        </w:rPr>
        <w:t>от сдачи в аренду имущества</w:t>
      </w:r>
      <w:r w:rsidR="00F427FD" w:rsidRPr="00092597">
        <w:rPr>
          <w:rFonts w:ascii="Liberation Serif" w:hAnsi="Liberation Serif"/>
        </w:rPr>
        <w:t xml:space="preserve">, </w:t>
      </w:r>
      <w:r w:rsidR="000572CC" w:rsidRPr="00092597">
        <w:rPr>
          <w:rFonts w:ascii="Liberation Serif" w:hAnsi="Liberation Serif"/>
        </w:rPr>
        <w:t>размера арендной платы</w:t>
      </w:r>
      <w:r w:rsidR="00055431" w:rsidRPr="00092597">
        <w:rPr>
          <w:rFonts w:ascii="Liberation Serif" w:hAnsi="Liberation Serif"/>
        </w:rPr>
        <w:t>, и</w:t>
      </w:r>
      <w:r w:rsidR="00F427FD" w:rsidRPr="00092597">
        <w:rPr>
          <w:rFonts w:ascii="Liberation Serif" w:hAnsi="Liberation Serif"/>
        </w:rPr>
        <w:t xml:space="preserve"> </w:t>
      </w:r>
      <w:r w:rsidRPr="00092597">
        <w:rPr>
          <w:rFonts w:ascii="Liberation Serif" w:hAnsi="Liberation Serif"/>
        </w:rPr>
        <w:t>рассчитывается с применением метода прямого расчета по формуле:</w:t>
      </w:r>
    </w:p>
    <w:p w:rsidR="000D46B1" w:rsidRPr="00092597" w:rsidRDefault="000D46B1" w:rsidP="000D46B1">
      <w:pPr>
        <w:pStyle w:val="a6"/>
        <w:ind w:left="0" w:firstLine="709"/>
        <w:jc w:val="both"/>
        <w:rPr>
          <w:rFonts w:ascii="Liberation Serif" w:hAnsi="Liberation Serif"/>
        </w:rPr>
      </w:pPr>
    </w:p>
    <w:p w:rsidR="000D46B1" w:rsidRPr="00092597" w:rsidRDefault="000D46B1" w:rsidP="000D46B1">
      <w:pPr>
        <w:pStyle w:val="a6"/>
        <w:ind w:left="0" w:firstLine="709"/>
        <w:jc w:val="center"/>
        <w:rPr>
          <w:rFonts w:ascii="Liberation Serif" w:hAnsi="Liberation Serif"/>
          <w:sz w:val="28"/>
          <w:szCs w:val="28"/>
        </w:rPr>
      </w:pPr>
      <w:proofErr w:type="spellStart"/>
      <w:r w:rsidRPr="00092597">
        <w:rPr>
          <w:rFonts w:ascii="Liberation Serif" w:hAnsi="Liberation Serif"/>
          <w:sz w:val="28"/>
          <w:szCs w:val="28"/>
        </w:rPr>
        <w:t>Д</w:t>
      </w:r>
      <w:r w:rsidR="005C3B6D" w:rsidRPr="00092597">
        <w:rPr>
          <w:rFonts w:ascii="Liberation Serif" w:hAnsi="Liberation Serif"/>
          <w:sz w:val="18"/>
          <w:szCs w:val="18"/>
        </w:rPr>
        <w:t>аи</w:t>
      </w:r>
      <w:r w:rsidR="005C3B6D" w:rsidRPr="00092597">
        <w:rPr>
          <w:rFonts w:ascii="Liberation Serif" w:hAnsi="Liberation Serif"/>
          <w:sz w:val="18"/>
          <w:szCs w:val="18"/>
          <w:lang w:val="en-US"/>
        </w:rPr>
        <w:t>i</w:t>
      </w:r>
      <w:proofErr w:type="spellEnd"/>
      <w:r w:rsidRPr="00092597">
        <w:rPr>
          <w:rFonts w:ascii="Liberation Serif" w:hAnsi="Liberation Serif"/>
          <w:sz w:val="20"/>
          <w:szCs w:val="20"/>
        </w:rPr>
        <w:t xml:space="preserve"> </w:t>
      </w:r>
      <w:r w:rsidRPr="00092597">
        <w:rPr>
          <w:rFonts w:ascii="Liberation Serif" w:hAnsi="Liberation Serif"/>
        </w:rPr>
        <w:t xml:space="preserve">= </w:t>
      </w:r>
      <w:r w:rsidR="005C3B6D" w:rsidRPr="00092597">
        <w:rPr>
          <w:rFonts w:ascii="Liberation Serif" w:hAnsi="Liberation Serif"/>
          <w:sz w:val="28"/>
          <w:szCs w:val="28"/>
        </w:rPr>
        <w:t xml:space="preserve">∑ </w:t>
      </w:r>
      <w:r w:rsidRPr="00092597">
        <w:rPr>
          <w:rFonts w:ascii="Liberation Serif" w:hAnsi="Liberation Serif"/>
          <w:sz w:val="28"/>
          <w:szCs w:val="28"/>
        </w:rPr>
        <w:t>А</w:t>
      </w:r>
      <w:r w:rsidR="005C3B6D" w:rsidRPr="00092597">
        <w:rPr>
          <w:rFonts w:ascii="Liberation Serif" w:hAnsi="Liberation Serif"/>
          <w:sz w:val="28"/>
          <w:szCs w:val="28"/>
        </w:rPr>
        <w:t>И</w:t>
      </w:r>
      <w:proofErr w:type="gramStart"/>
      <w:r w:rsidR="005C3B6D" w:rsidRPr="00092597">
        <w:rPr>
          <w:rFonts w:ascii="Liberation Serif" w:hAnsi="Liberation Serif"/>
          <w:sz w:val="18"/>
          <w:szCs w:val="18"/>
          <w:lang w:val="en-US"/>
        </w:rPr>
        <w:t>n</w:t>
      </w:r>
      <w:r w:rsidRPr="00092597">
        <w:rPr>
          <w:rFonts w:ascii="Liberation Serif" w:hAnsi="Liberation Serif"/>
          <w:sz w:val="28"/>
          <w:szCs w:val="28"/>
        </w:rPr>
        <w:t xml:space="preserve"> ,</w:t>
      </w:r>
      <w:proofErr w:type="gramEnd"/>
    </w:p>
    <w:p w:rsidR="000D46B1" w:rsidRPr="00092597" w:rsidRDefault="000D46B1" w:rsidP="000D46B1">
      <w:pPr>
        <w:pStyle w:val="a6"/>
        <w:ind w:left="0" w:firstLine="709"/>
        <w:jc w:val="center"/>
        <w:rPr>
          <w:rFonts w:ascii="Liberation Serif" w:hAnsi="Liberation Serif"/>
          <w:color w:val="FF0000"/>
        </w:rPr>
      </w:pPr>
    </w:p>
    <w:p w:rsidR="000D46B1" w:rsidRPr="00092597" w:rsidRDefault="000D46B1" w:rsidP="000D46B1">
      <w:pPr>
        <w:pStyle w:val="a6"/>
        <w:ind w:left="0" w:firstLine="709"/>
        <w:jc w:val="both"/>
        <w:rPr>
          <w:rFonts w:ascii="Liberation Serif" w:hAnsi="Liberation Serif"/>
        </w:rPr>
      </w:pPr>
      <w:r w:rsidRPr="00092597">
        <w:rPr>
          <w:rFonts w:ascii="Liberation Serif" w:hAnsi="Liberation Serif"/>
        </w:rPr>
        <w:t>где</w:t>
      </w:r>
    </w:p>
    <w:p w:rsidR="000D46B1" w:rsidRPr="00092597" w:rsidRDefault="005C3B6D" w:rsidP="000D46B1">
      <w:pPr>
        <w:pStyle w:val="a6"/>
        <w:ind w:left="0" w:firstLine="709"/>
        <w:jc w:val="both"/>
        <w:rPr>
          <w:rFonts w:ascii="Liberation Serif" w:hAnsi="Liberation Serif"/>
        </w:rPr>
      </w:pPr>
      <w:proofErr w:type="spellStart"/>
      <w:r w:rsidRPr="00092597">
        <w:rPr>
          <w:rFonts w:ascii="Liberation Serif" w:hAnsi="Liberation Serif"/>
          <w:sz w:val="28"/>
          <w:szCs w:val="28"/>
        </w:rPr>
        <w:t>Д</w:t>
      </w:r>
      <w:r w:rsidRPr="00092597">
        <w:rPr>
          <w:rFonts w:ascii="Liberation Serif" w:hAnsi="Liberation Serif"/>
          <w:sz w:val="18"/>
          <w:szCs w:val="18"/>
        </w:rPr>
        <w:t>аи</w:t>
      </w:r>
      <w:proofErr w:type="spellEnd"/>
      <w:r w:rsidR="000D46B1" w:rsidRPr="00092597">
        <w:rPr>
          <w:rFonts w:ascii="Liberation Serif" w:hAnsi="Liberation Serif"/>
          <w:sz w:val="18"/>
          <w:szCs w:val="18"/>
        </w:rPr>
        <w:t xml:space="preserve"> </w:t>
      </w:r>
      <w:r w:rsidR="000D46B1" w:rsidRPr="00092597">
        <w:rPr>
          <w:rFonts w:ascii="Liberation Serif" w:hAnsi="Liberation Serif"/>
        </w:rPr>
        <w:t xml:space="preserve">– </w:t>
      </w:r>
      <w:r w:rsidRPr="00092597">
        <w:rPr>
          <w:rFonts w:ascii="Liberation Serif" w:hAnsi="Liberation Serif"/>
        </w:rPr>
        <w:t>доходы от поступления сумм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r w:rsidR="000D46B1" w:rsidRPr="00092597">
        <w:rPr>
          <w:rFonts w:ascii="Liberation Serif" w:hAnsi="Liberation Serif"/>
        </w:rPr>
        <w:t>;</w:t>
      </w:r>
    </w:p>
    <w:p w:rsidR="005C3B6D" w:rsidRPr="00092597" w:rsidRDefault="00906515" w:rsidP="000D46B1">
      <w:pPr>
        <w:pStyle w:val="a6"/>
        <w:ind w:left="0" w:firstLine="709"/>
        <w:jc w:val="both"/>
        <w:rPr>
          <w:rFonts w:ascii="Liberation Serif" w:hAnsi="Liberation Serif"/>
        </w:rPr>
      </w:pPr>
      <w:proofErr w:type="spellStart"/>
      <w:r w:rsidRPr="00092597">
        <w:rPr>
          <w:rFonts w:ascii="Liberation Serif" w:hAnsi="Liberation Serif"/>
          <w:sz w:val="18"/>
          <w:szCs w:val="18"/>
          <w:lang w:val="en-US"/>
        </w:rPr>
        <w:t>i</w:t>
      </w:r>
      <w:proofErr w:type="spellEnd"/>
      <w:r w:rsidR="005C3B6D" w:rsidRPr="00092597">
        <w:rPr>
          <w:rFonts w:ascii="Liberation Serif" w:hAnsi="Liberation Serif"/>
          <w:sz w:val="18"/>
          <w:szCs w:val="18"/>
        </w:rPr>
        <w:t xml:space="preserve"> – </w:t>
      </w:r>
      <w:r w:rsidR="005C3B6D" w:rsidRPr="00092597">
        <w:rPr>
          <w:rFonts w:ascii="Liberation Serif" w:hAnsi="Liberation Serif"/>
        </w:rPr>
        <w:t>год, на который осуществляется прогнозирование поступлений</w:t>
      </w:r>
      <w:r w:rsidRPr="00092597">
        <w:rPr>
          <w:rFonts w:ascii="Liberation Serif" w:hAnsi="Liberation Serif"/>
        </w:rPr>
        <w:t>;</w:t>
      </w:r>
    </w:p>
    <w:p w:rsidR="00906515" w:rsidRPr="00092597" w:rsidRDefault="00906515" w:rsidP="000D46B1">
      <w:pPr>
        <w:pStyle w:val="a6"/>
        <w:ind w:left="0" w:firstLine="709"/>
        <w:jc w:val="both"/>
        <w:rPr>
          <w:rFonts w:ascii="Liberation Serif" w:hAnsi="Liberation Serif"/>
        </w:rPr>
      </w:pPr>
      <w:r w:rsidRPr="00092597">
        <w:rPr>
          <w:rFonts w:ascii="Liberation Serif" w:hAnsi="Liberation Serif"/>
          <w:sz w:val="28"/>
          <w:szCs w:val="28"/>
        </w:rPr>
        <w:t>АИ</w:t>
      </w:r>
      <w:r w:rsidRPr="00092597">
        <w:rPr>
          <w:rFonts w:ascii="Liberation Serif" w:hAnsi="Liberation Serif"/>
          <w:sz w:val="18"/>
          <w:szCs w:val="18"/>
          <w:lang w:val="en-US"/>
        </w:rPr>
        <w:t>n</w:t>
      </w:r>
      <w:r w:rsidRPr="00092597">
        <w:rPr>
          <w:rFonts w:ascii="Liberation Serif" w:hAnsi="Liberation Serif"/>
          <w:sz w:val="18"/>
          <w:szCs w:val="18"/>
        </w:rPr>
        <w:t xml:space="preserve"> – </w:t>
      </w:r>
      <w:r w:rsidRPr="00092597">
        <w:rPr>
          <w:rFonts w:ascii="Liberation Serif" w:hAnsi="Liberation Serif"/>
        </w:rPr>
        <w:t>размер арендной платы 1 об</w:t>
      </w:r>
      <w:r w:rsidR="00332B2A" w:rsidRPr="00092597">
        <w:rPr>
          <w:rFonts w:ascii="Liberation Serif" w:hAnsi="Liberation Serif"/>
        </w:rPr>
        <w:t>ъ</w:t>
      </w:r>
      <w:r w:rsidRPr="00092597">
        <w:rPr>
          <w:rFonts w:ascii="Liberation Serif" w:hAnsi="Liberation Serif"/>
        </w:rPr>
        <w:t>екта, который рассчитывается по следующей формуле:</w:t>
      </w:r>
    </w:p>
    <w:p w:rsidR="00906515" w:rsidRPr="00092597" w:rsidRDefault="00906515" w:rsidP="000D46B1">
      <w:pPr>
        <w:pStyle w:val="a6"/>
        <w:ind w:left="0" w:firstLine="709"/>
        <w:jc w:val="both"/>
        <w:rPr>
          <w:rFonts w:ascii="Liberation Serif" w:hAnsi="Liberation Serif"/>
        </w:rPr>
      </w:pPr>
    </w:p>
    <w:p w:rsidR="00906515" w:rsidRPr="00092597" w:rsidRDefault="00906515" w:rsidP="00906515">
      <w:pPr>
        <w:pStyle w:val="a6"/>
        <w:ind w:left="0" w:firstLine="709"/>
        <w:jc w:val="center"/>
        <w:rPr>
          <w:rFonts w:ascii="Liberation Serif" w:hAnsi="Liberation Serif"/>
          <w:sz w:val="18"/>
          <w:szCs w:val="18"/>
        </w:rPr>
      </w:pPr>
      <w:r w:rsidRPr="00092597">
        <w:rPr>
          <w:rFonts w:ascii="Liberation Serif" w:hAnsi="Liberation Serif"/>
          <w:sz w:val="28"/>
          <w:szCs w:val="28"/>
        </w:rPr>
        <w:t>АИ</w:t>
      </w:r>
      <w:r w:rsidRPr="00092597">
        <w:rPr>
          <w:rFonts w:ascii="Liberation Serif" w:hAnsi="Liberation Serif"/>
          <w:sz w:val="18"/>
          <w:szCs w:val="18"/>
          <w:lang w:val="en-US"/>
        </w:rPr>
        <w:t>n</w:t>
      </w:r>
      <w:r w:rsidRPr="00092597">
        <w:rPr>
          <w:rFonts w:ascii="Liberation Serif" w:hAnsi="Liberation Serif"/>
          <w:sz w:val="18"/>
          <w:szCs w:val="18"/>
        </w:rPr>
        <w:t xml:space="preserve"> = </w:t>
      </w:r>
      <w:r w:rsidRPr="00092597">
        <w:rPr>
          <w:rFonts w:ascii="Liberation Serif" w:hAnsi="Liberation Serif"/>
          <w:sz w:val="28"/>
          <w:szCs w:val="28"/>
          <w:lang w:val="en-US"/>
        </w:rPr>
        <w:t>S</w:t>
      </w:r>
      <w:r w:rsidRPr="00092597">
        <w:rPr>
          <w:rFonts w:ascii="Liberation Serif" w:hAnsi="Liberation Serif"/>
          <w:sz w:val="18"/>
          <w:szCs w:val="18"/>
        </w:rPr>
        <w:t>и</w:t>
      </w:r>
      <w:r w:rsidRPr="00092597">
        <w:rPr>
          <w:rFonts w:ascii="Liberation Serif" w:hAnsi="Liberation Serif"/>
          <w:sz w:val="18"/>
          <w:szCs w:val="18"/>
          <w:lang w:val="en-US"/>
        </w:rPr>
        <w:t>n</w:t>
      </w:r>
      <w:r w:rsidRPr="00092597">
        <w:rPr>
          <w:rFonts w:ascii="Liberation Serif" w:hAnsi="Liberation Serif"/>
          <w:sz w:val="18"/>
          <w:szCs w:val="18"/>
        </w:rPr>
        <w:t xml:space="preserve"> </w:t>
      </w:r>
      <w:r w:rsidRPr="00092597">
        <w:rPr>
          <w:rFonts w:ascii="Liberation Serif" w:hAnsi="Liberation Serif"/>
        </w:rPr>
        <w:t>*</w:t>
      </w:r>
      <w:r w:rsidRPr="00092597">
        <w:rPr>
          <w:rFonts w:ascii="Liberation Serif" w:hAnsi="Liberation Serif"/>
          <w:sz w:val="18"/>
          <w:szCs w:val="18"/>
        </w:rPr>
        <w:t xml:space="preserve"> </w:t>
      </w:r>
      <w:r w:rsidRPr="00092597">
        <w:rPr>
          <w:rFonts w:ascii="Liberation Serif" w:hAnsi="Liberation Serif"/>
          <w:sz w:val="28"/>
          <w:szCs w:val="28"/>
        </w:rPr>
        <w:t>Н</w:t>
      </w:r>
      <w:r w:rsidRPr="00092597">
        <w:rPr>
          <w:rFonts w:ascii="Liberation Serif" w:hAnsi="Liberation Serif"/>
          <w:sz w:val="18"/>
          <w:szCs w:val="18"/>
          <w:lang w:val="en-US"/>
        </w:rPr>
        <w:t>n</w:t>
      </w:r>
      <w:r w:rsidRPr="00092597">
        <w:rPr>
          <w:rFonts w:ascii="Liberation Serif" w:hAnsi="Liberation Serif"/>
          <w:sz w:val="18"/>
          <w:szCs w:val="18"/>
        </w:rPr>
        <w:t>,</w:t>
      </w:r>
    </w:p>
    <w:p w:rsidR="00906515" w:rsidRPr="00092597" w:rsidRDefault="00906515" w:rsidP="00906515">
      <w:pPr>
        <w:pStyle w:val="a6"/>
        <w:ind w:left="0" w:firstLine="709"/>
        <w:jc w:val="center"/>
        <w:rPr>
          <w:rFonts w:ascii="Liberation Serif" w:hAnsi="Liberation Serif"/>
          <w:sz w:val="18"/>
          <w:szCs w:val="18"/>
        </w:rPr>
      </w:pPr>
    </w:p>
    <w:p w:rsidR="00906515" w:rsidRPr="00092597" w:rsidRDefault="00906515" w:rsidP="00906515">
      <w:pPr>
        <w:pStyle w:val="a6"/>
        <w:ind w:left="0" w:firstLine="709"/>
        <w:jc w:val="both"/>
        <w:rPr>
          <w:rFonts w:ascii="Liberation Serif" w:hAnsi="Liberation Serif"/>
        </w:rPr>
      </w:pPr>
      <w:r w:rsidRPr="00092597">
        <w:rPr>
          <w:rFonts w:ascii="Liberation Serif" w:hAnsi="Liberation Serif"/>
        </w:rPr>
        <w:t>где</w:t>
      </w:r>
    </w:p>
    <w:p w:rsidR="00906515" w:rsidRPr="00092597" w:rsidRDefault="00906515" w:rsidP="00906515">
      <w:pPr>
        <w:pStyle w:val="a6"/>
        <w:ind w:left="0" w:firstLine="709"/>
        <w:jc w:val="both"/>
        <w:rPr>
          <w:rFonts w:ascii="Liberation Serif" w:hAnsi="Liberation Serif"/>
        </w:rPr>
      </w:pPr>
      <w:r w:rsidRPr="00092597">
        <w:rPr>
          <w:rFonts w:ascii="Liberation Serif" w:hAnsi="Liberation Serif"/>
          <w:sz w:val="28"/>
          <w:szCs w:val="28"/>
          <w:lang w:val="en-US"/>
        </w:rPr>
        <w:t>S</w:t>
      </w:r>
      <w:r w:rsidRPr="00092597">
        <w:rPr>
          <w:rFonts w:ascii="Liberation Serif" w:hAnsi="Liberation Serif"/>
          <w:sz w:val="18"/>
          <w:szCs w:val="18"/>
        </w:rPr>
        <w:t>и</w:t>
      </w:r>
      <w:r w:rsidRPr="00092597">
        <w:rPr>
          <w:rFonts w:ascii="Liberation Serif" w:hAnsi="Liberation Serif"/>
          <w:sz w:val="18"/>
          <w:szCs w:val="18"/>
          <w:lang w:val="en-US"/>
        </w:rPr>
        <w:t>n</w:t>
      </w:r>
      <w:r w:rsidRPr="00092597">
        <w:rPr>
          <w:rFonts w:ascii="Liberation Serif" w:hAnsi="Liberation Serif"/>
          <w:sz w:val="18"/>
          <w:szCs w:val="18"/>
        </w:rPr>
        <w:t xml:space="preserve"> </w:t>
      </w:r>
      <w:r w:rsidRPr="00092597">
        <w:rPr>
          <w:rFonts w:ascii="Liberation Serif" w:hAnsi="Liberation Serif"/>
        </w:rPr>
        <w:t>– площадь 1 объекта;</w:t>
      </w:r>
    </w:p>
    <w:p w:rsidR="00906515" w:rsidRPr="00092597" w:rsidRDefault="00906515" w:rsidP="00906515">
      <w:pPr>
        <w:pStyle w:val="a6"/>
        <w:ind w:left="0" w:firstLine="709"/>
        <w:jc w:val="both"/>
        <w:rPr>
          <w:rFonts w:ascii="Liberation Serif" w:hAnsi="Liberation Serif"/>
        </w:rPr>
      </w:pPr>
      <w:r w:rsidRPr="00092597">
        <w:rPr>
          <w:rFonts w:ascii="Liberation Serif" w:hAnsi="Liberation Serif"/>
          <w:sz w:val="28"/>
          <w:szCs w:val="28"/>
        </w:rPr>
        <w:t>Н</w:t>
      </w:r>
      <w:r w:rsidRPr="00092597">
        <w:rPr>
          <w:rFonts w:ascii="Liberation Serif" w:hAnsi="Liberation Serif"/>
          <w:sz w:val="18"/>
          <w:szCs w:val="18"/>
          <w:lang w:val="en-US"/>
        </w:rPr>
        <w:t>n</w:t>
      </w:r>
      <w:r w:rsidRPr="00092597">
        <w:rPr>
          <w:rFonts w:ascii="Liberation Serif" w:hAnsi="Liberation Serif"/>
          <w:sz w:val="18"/>
          <w:szCs w:val="18"/>
        </w:rPr>
        <w:t xml:space="preserve"> </w:t>
      </w:r>
      <w:r w:rsidRPr="00092597">
        <w:rPr>
          <w:rFonts w:ascii="Liberation Serif" w:hAnsi="Liberation Serif"/>
        </w:rPr>
        <w:t>– ставка арендной платы.</w:t>
      </w:r>
    </w:p>
    <w:p w:rsidR="00062557" w:rsidRPr="00092597" w:rsidRDefault="00062557" w:rsidP="00062557">
      <w:pPr>
        <w:widowControl w:val="0"/>
        <w:autoSpaceDE w:val="0"/>
        <w:autoSpaceDN w:val="0"/>
        <w:adjustRightInd w:val="0"/>
        <w:ind w:firstLine="708"/>
        <w:jc w:val="both"/>
        <w:rPr>
          <w:rFonts w:ascii="Liberation Serif" w:hAnsi="Liberation Serif"/>
        </w:rPr>
      </w:pPr>
      <w:r w:rsidRPr="00092597">
        <w:rPr>
          <w:rFonts w:ascii="Liberation Serif" w:hAnsi="Liberation Serif"/>
        </w:rPr>
        <w:t>2.</w:t>
      </w:r>
      <w:r w:rsidR="000572CC" w:rsidRPr="00092597">
        <w:rPr>
          <w:rFonts w:ascii="Liberation Serif" w:hAnsi="Liberation Serif"/>
        </w:rPr>
        <w:t>5</w:t>
      </w:r>
      <w:r w:rsidRPr="00092597">
        <w:rPr>
          <w:rFonts w:ascii="Liberation Serif" w:hAnsi="Liberation Serif"/>
        </w:rPr>
        <w:t xml:space="preserve">. </w:t>
      </w:r>
      <w:r w:rsidR="00A67722" w:rsidRPr="00092597">
        <w:rPr>
          <w:rFonts w:ascii="Liberation Serif" w:hAnsi="Liberation Serif"/>
        </w:rPr>
        <w:t>«</w:t>
      </w:r>
      <w:r w:rsidR="009A4B32" w:rsidRPr="00571BAB">
        <w:rPr>
          <w:rFonts w:ascii="Liberation Serif" w:hAnsi="Liberation Serif"/>
        </w:rPr>
        <w:t>Доходы от сдачи в аренду имущества, составляющего казну городских поселений (за исключением земельных участков)</w:t>
      </w:r>
      <w:r w:rsidR="009A4B32">
        <w:rPr>
          <w:rFonts w:ascii="Liberation Serif" w:hAnsi="Liberation Serif"/>
        </w:rPr>
        <w:t>» (КБК 950</w:t>
      </w:r>
      <w:r w:rsidR="009A4B32" w:rsidRPr="009A4B32">
        <w:rPr>
          <w:rFonts w:ascii="Liberation Serif" w:hAnsi="Liberation Serif"/>
        </w:rPr>
        <w:t>11105075130000120</w:t>
      </w:r>
      <w:r w:rsidR="009A4B32">
        <w:rPr>
          <w:rFonts w:ascii="Liberation Serif" w:hAnsi="Liberation Serif"/>
        </w:rPr>
        <w:t xml:space="preserve">) </w:t>
      </w:r>
      <w:r w:rsidR="00260824" w:rsidRPr="00092597">
        <w:rPr>
          <w:rFonts w:ascii="Liberation Serif" w:hAnsi="Liberation Serif"/>
        </w:rPr>
        <w:t xml:space="preserve">осуществляется на основании заключенных договоров </w:t>
      </w:r>
      <w:r w:rsidR="00AD7455">
        <w:rPr>
          <w:rFonts w:ascii="Liberation Serif" w:hAnsi="Liberation Serif"/>
        </w:rPr>
        <w:t>(планируемых к заключению)</w:t>
      </w:r>
      <w:r w:rsidR="00AD7455" w:rsidRPr="00092597">
        <w:rPr>
          <w:rFonts w:ascii="Liberation Serif" w:hAnsi="Liberation Serif"/>
        </w:rPr>
        <w:t xml:space="preserve"> </w:t>
      </w:r>
      <w:r w:rsidR="00260824" w:rsidRPr="00092597">
        <w:rPr>
          <w:rFonts w:ascii="Liberation Serif" w:hAnsi="Liberation Serif"/>
        </w:rPr>
        <w:t>от сдачи в аренду имущества</w:t>
      </w:r>
      <w:r w:rsidR="00260824">
        <w:rPr>
          <w:rFonts w:ascii="Liberation Serif" w:hAnsi="Liberation Serif"/>
        </w:rPr>
        <w:t xml:space="preserve">, </w:t>
      </w:r>
      <w:r w:rsidR="00260824" w:rsidRPr="00571BAB">
        <w:rPr>
          <w:rFonts w:ascii="Liberation Serif" w:hAnsi="Liberation Serif"/>
        </w:rPr>
        <w:t>составляющего казну</w:t>
      </w:r>
      <w:r w:rsidR="00260824">
        <w:rPr>
          <w:rFonts w:ascii="Liberation Serif" w:hAnsi="Liberation Serif"/>
        </w:rPr>
        <w:t xml:space="preserve"> и </w:t>
      </w:r>
      <w:r w:rsidRPr="00092597">
        <w:rPr>
          <w:rFonts w:ascii="Liberation Serif" w:hAnsi="Liberation Serif"/>
        </w:rPr>
        <w:t xml:space="preserve">рассчитывается </w:t>
      </w:r>
      <w:r w:rsidR="00260824" w:rsidRPr="00092597">
        <w:rPr>
          <w:rFonts w:ascii="Liberation Serif" w:hAnsi="Liberation Serif"/>
        </w:rPr>
        <w:t xml:space="preserve">с применением </w:t>
      </w:r>
      <w:r w:rsidRPr="00092597">
        <w:rPr>
          <w:rFonts w:ascii="Liberation Serif" w:hAnsi="Liberation Serif"/>
        </w:rPr>
        <w:t>метод</w:t>
      </w:r>
      <w:r w:rsidR="00260824">
        <w:rPr>
          <w:rFonts w:ascii="Liberation Serif" w:hAnsi="Liberation Serif"/>
        </w:rPr>
        <w:t>а</w:t>
      </w:r>
      <w:r w:rsidRPr="00092597">
        <w:rPr>
          <w:rFonts w:ascii="Liberation Serif" w:hAnsi="Liberation Serif"/>
        </w:rPr>
        <w:t xml:space="preserve"> прямого расчета по формуле:</w:t>
      </w:r>
    </w:p>
    <w:p w:rsidR="00062557" w:rsidRPr="00092597" w:rsidRDefault="00062557" w:rsidP="00062557">
      <w:pPr>
        <w:widowControl w:val="0"/>
        <w:autoSpaceDE w:val="0"/>
        <w:autoSpaceDN w:val="0"/>
        <w:adjustRightInd w:val="0"/>
        <w:ind w:firstLine="709"/>
        <w:jc w:val="both"/>
        <w:rPr>
          <w:rFonts w:ascii="Liberation Serif" w:hAnsi="Liberation Serif"/>
        </w:rPr>
      </w:pPr>
    </w:p>
    <w:p w:rsidR="00062557" w:rsidRPr="00092597" w:rsidRDefault="00062557" w:rsidP="00062557">
      <w:pPr>
        <w:widowControl w:val="0"/>
        <w:autoSpaceDE w:val="0"/>
        <w:autoSpaceDN w:val="0"/>
        <w:adjustRightInd w:val="0"/>
        <w:ind w:firstLine="709"/>
        <w:jc w:val="center"/>
        <w:rPr>
          <w:rFonts w:ascii="Liberation Serif" w:hAnsi="Liberation Serif"/>
        </w:rPr>
      </w:pPr>
      <w:proofErr w:type="spellStart"/>
      <w:r w:rsidRPr="00092597">
        <w:rPr>
          <w:rFonts w:ascii="Liberation Serif" w:hAnsi="Liberation Serif"/>
        </w:rPr>
        <w:t>Пар.им</w:t>
      </w:r>
      <w:proofErr w:type="spellEnd"/>
      <w:r w:rsidRPr="00092597">
        <w:rPr>
          <w:rFonts w:ascii="Liberation Serif" w:hAnsi="Liberation Serif"/>
        </w:rPr>
        <w:t>.</w:t>
      </w:r>
      <w:proofErr w:type="gramStart"/>
      <w:r w:rsidRPr="00092597">
        <w:rPr>
          <w:rFonts w:ascii="Liberation Serif" w:hAnsi="Liberation Serif"/>
        </w:rPr>
        <w:t>=(</w:t>
      </w:r>
      <w:proofErr w:type="gramEnd"/>
      <w:r w:rsidRPr="00092597">
        <w:rPr>
          <w:rFonts w:ascii="Liberation Serif" w:hAnsi="Liberation Serif"/>
        </w:rPr>
        <w:t xml:space="preserve">Отек. +/- </w:t>
      </w:r>
      <w:proofErr w:type="gramStart"/>
      <w:r w:rsidRPr="00092597">
        <w:rPr>
          <w:rFonts w:ascii="Liberation Serif" w:hAnsi="Liberation Serif"/>
        </w:rPr>
        <w:t>Д)*</w:t>
      </w:r>
      <w:proofErr w:type="gramEnd"/>
      <w:r w:rsidRPr="00092597">
        <w:rPr>
          <w:rFonts w:ascii="Liberation Serif" w:hAnsi="Liberation Serif"/>
        </w:rPr>
        <w:t>К, где:</w:t>
      </w:r>
    </w:p>
    <w:p w:rsidR="00062557" w:rsidRPr="00092597" w:rsidRDefault="00062557" w:rsidP="00062557">
      <w:pPr>
        <w:widowControl w:val="0"/>
        <w:autoSpaceDE w:val="0"/>
        <w:autoSpaceDN w:val="0"/>
        <w:adjustRightInd w:val="0"/>
        <w:ind w:firstLine="709"/>
        <w:jc w:val="both"/>
        <w:rPr>
          <w:rFonts w:ascii="Liberation Serif" w:hAnsi="Liberation Serif"/>
        </w:rPr>
      </w:pPr>
    </w:p>
    <w:p w:rsidR="00062557" w:rsidRPr="00092597" w:rsidRDefault="00062557" w:rsidP="00062557">
      <w:pPr>
        <w:widowControl w:val="0"/>
        <w:autoSpaceDE w:val="0"/>
        <w:autoSpaceDN w:val="0"/>
        <w:adjustRightInd w:val="0"/>
        <w:ind w:firstLine="709"/>
        <w:jc w:val="both"/>
        <w:outlineLvl w:val="1"/>
        <w:rPr>
          <w:rFonts w:ascii="Liberation Serif" w:hAnsi="Liberation Serif"/>
        </w:rPr>
      </w:pPr>
      <w:proofErr w:type="spellStart"/>
      <w:r w:rsidRPr="00092597">
        <w:rPr>
          <w:rFonts w:ascii="Liberation Serif" w:hAnsi="Liberation Serif"/>
        </w:rPr>
        <w:t>Пар.им</w:t>
      </w:r>
      <w:proofErr w:type="spellEnd"/>
      <w:r w:rsidRPr="00092597">
        <w:rPr>
          <w:rFonts w:ascii="Liberation Serif" w:hAnsi="Liberation Serif"/>
        </w:rPr>
        <w:t>. – сумма доходов от сдачи в аренду муниципального имущества, прогнозируемая к поступлению в бюджет поселка;</w:t>
      </w:r>
    </w:p>
    <w:p w:rsidR="00062557" w:rsidRPr="00092597" w:rsidRDefault="00062557" w:rsidP="00062557">
      <w:pPr>
        <w:widowControl w:val="0"/>
        <w:autoSpaceDE w:val="0"/>
        <w:autoSpaceDN w:val="0"/>
        <w:adjustRightInd w:val="0"/>
        <w:ind w:firstLine="709"/>
        <w:jc w:val="both"/>
        <w:outlineLvl w:val="1"/>
        <w:rPr>
          <w:rFonts w:ascii="Liberation Serif" w:hAnsi="Liberation Serif"/>
        </w:rPr>
      </w:pPr>
      <w:r w:rsidRPr="00092597">
        <w:rPr>
          <w:rFonts w:ascii="Liberation Serif" w:hAnsi="Liberation Serif"/>
        </w:rPr>
        <w:t>Отек. – сумма годовых начислений доходов от сдачи в аренду муниципального имущества, согласно заключенных договоров аренды;</w:t>
      </w:r>
    </w:p>
    <w:p w:rsidR="00062557" w:rsidRPr="00092597" w:rsidRDefault="00062557" w:rsidP="00062557">
      <w:pPr>
        <w:widowControl w:val="0"/>
        <w:autoSpaceDE w:val="0"/>
        <w:autoSpaceDN w:val="0"/>
        <w:adjustRightInd w:val="0"/>
        <w:ind w:firstLine="709"/>
        <w:jc w:val="both"/>
        <w:outlineLvl w:val="1"/>
        <w:rPr>
          <w:rFonts w:ascii="Liberation Serif" w:hAnsi="Liberation Serif"/>
        </w:rPr>
      </w:pPr>
      <w:r w:rsidRPr="00092597">
        <w:rPr>
          <w:rFonts w:ascii="Liberation Serif" w:hAnsi="Liberation Serif"/>
        </w:rPr>
        <w:t>Д – дополнительные (+) или выпадающие (-) доходы от сдачи в аренду муниципального имущества в связи с увеличением (сокращением) площадей муниципального имущества, сдаваемого в аренду;</w:t>
      </w:r>
    </w:p>
    <w:p w:rsidR="00062557" w:rsidRPr="00092597" w:rsidRDefault="00062557" w:rsidP="00062557">
      <w:pPr>
        <w:widowControl w:val="0"/>
        <w:autoSpaceDE w:val="0"/>
        <w:autoSpaceDN w:val="0"/>
        <w:adjustRightInd w:val="0"/>
        <w:ind w:firstLine="709"/>
        <w:jc w:val="both"/>
        <w:rPr>
          <w:rFonts w:ascii="Liberation Serif" w:hAnsi="Liberation Serif"/>
        </w:rPr>
      </w:pPr>
      <w:r w:rsidRPr="00092597">
        <w:rPr>
          <w:rFonts w:ascii="Liberation Serif" w:hAnsi="Liberation Serif"/>
        </w:rPr>
        <w:t>К – прогнозируемый коэффициент-дефлятор, применяемый к ставке арендной платы, либо к оценочной стоимости имущества в прогнозируемом году.</w:t>
      </w:r>
    </w:p>
    <w:p w:rsidR="00062557" w:rsidRPr="00AD7455" w:rsidRDefault="00062557" w:rsidP="00062557">
      <w:pPr>
        <w:widowControl w:val="0"/>
        <w:autoSpaceDE w:val="0"/>
        <w:autoSpaceDN w:val="0"/>
        <w:adjustRightInd w:val="0"/>
        <w:ind w:firstLine="708"/>
        <w:jc w:val="both"/>
        <w:rPr>
          <w:rFonts w:ascii="Liberation Serif" w:hAnsi="Liberation Serif"/>
        </w:rPr>
      </w:pPr>
      <w:r w:rsidRPr="00AD7455">
        <w:rPr>
          <w:rFonts w:ascii="Liberation Serif" w:hAnsi="Liberation Serif"/>
        </w:rPr>
        <w:t>2.</w:t>
      </w:r>
      <w:r w:rsidR="000572CC" w:rsidRPr="00AD7455">
        <w:rPr>
          <w:rFonts w:ascii="Liberation Serif" w:hAnsi="Liberation Serif"/>
        </w:rPr>
        <w:t>6.</w:t>
      </w:r>
      <w:r w:rsidRPr="00AD7455">
        <w:rPr>
          <w:rFonts w:ascii="Liberation Serif" w:hAnsi="Liberation Serif"/>
        </w:rPr>
        <w:t xml:space="preserve"> </w:t>
      </w:r>
      <w:r w:rsidR="00DD0F74" w:rsidRPr="00AD7455">
        <w:rPr>
          <w:rFonts w:ascii="Liberation Serif" w:hAnsi="Liberation Serif"/>
        </w:rPr>
        <w:t>«Прочие доходы от компенсации затрат бюджетов городских поселений» (КБК 95011302995130000130)</w:t>
      </w:r>
      <w:r w:rsidRPr="00AD7455">
        <w:rPr>
          <w:rFonts w:ascii="Liberation Serif" w:hAnsi="Liberation Serif"/>
        </w:rPr>
        <w:t xml:space="preserve"> в части дебиторской задолженности прошлых лет рассчитывается методом прямого расчета. Источником данных являются акты сверки расчетов с дебиторами.</w:t>
      </w:r>
    </w:p>
    <w:p w:rsidR="00062557" w:rsidRPr="00092597" w:rsidRDefault="00062557" w:rsidP="008410A8">
      <w:pPr>
        <w:widowControl w:val="0"/>
        <w:autoSpaceDE w:val="0"/>
        <w:autoSpaceDN w:val="0"/>
        <w:adjustRightInd w:val="0"/>
        <w:ind w:firstLine="708"/>
        <w:jc w:val="both"/>
        <w:rPr>
          <w:rFonts w:ascii="Liberation Serif" w:hAnsi="Liberation Serif"/>
        </w:rPr>
      </w:pPr>
      <w:r w:rsidRPr="00092597">
        <w:rPr>
          <w:rFonts w:ascii="Liberation Serif" w:hAnsi="Liberation Serif"/>
        </w:rPr>
        <w:t>2.</w:t>
      </w:r>
      <w:r w:rsidR="000572CC" w:rsidRPr="00092597">
        <w:rPr>
          <w:rFonts w:ascii="Liberation Serif" w:hAnsi="Liberation Serif"/>
        </w:rPr>
        <w:t>7</w:t>
      </w:r>
      <w:r w:rsidRPr="00092597">
        <w:rPr>
          <w:rFonts w:ascii="Liberation Serif" w:hAnsi="Liberation Serif"/>
        </w:rPr>
        <w:t xml:space="preserve">. </w:t>
      </w:r>
      <w:r w:rsidR="00AD6582" w:rsidRPr="00092597">
        <w:rPr>
          <w:rFonts w:ascii="Liberation Serif" w:hAnsi="Liberation Serif"/>
        </w:rPr>
        <w:t>«Доходы от продажи квартир, находящихся в собственности городских поселений» (КБК 95011401050130000410)</w:t>
      </w:r>
      <w:r w:rsidRPr="00092597">
        <w:rPr>
          <w:rFonts w:ascii="Liberation Serif" w:hAnsi="Liberation Serif"/>
        </w:rPr>
        <w:t xml:space="preserve"> </w:t>
      </w:r>
      <w:r w:rsidR="008410A8" w:rsidRPr="00092597">
        <w:rPr>
          <w:rFonts w:ascii="Liberation Serif" w:hAnsi="Liberation Serif"/>
        </w:rPr>
        <w:t>производится в соответствии с прогнозным планом приватизации муниципального имущества муниципального образования поселок Уренгой, утвержденным решением Собрания депутатов муниципального образования поселок Уренгой</w:t>
      </w:r>
      <w:r w:rsidR="008410A8">
        <w:rPr>
          <w:rFonts w:ascii="Liberation Serif" w:hAnsi="Liberation Serif"/>
        </w:rPr>
        <w:t xml:space="preserve"> и </w:t>
      </w:r>
      <w:r w:rsidRPr="00092597">
        <w:rPr>
          <w:rFonts w:ascii="Liberation Serif" w:hAnsi="Liberation Serif"/>
        </w:rPr>
        <w:t xml:space="preserve">рассчитывается методом прямого расчета. </w:t>
      </w:r>
    </w:p>
    <w:p w:rsidR="00062557" w:rsidRPr="00092597" w:rsidRDefault="000572CC" w:rsidP="00062557">
      <w:pPr>
        <w:widowControl w:val="0"/>
        <w:autoSpaceDE w:val="0"/>
        <w:autoSpaceDN w:val="0"/>
        <w:adjustRightInd w:val="0"/>
        <w:ind w:firstLine="708"/>
        <w:jc w:val="both"/>
        <w:rPr>
          <w:rFonts w:ascii="Liberation Serif" w:hAnsi="Liberation Serif"/>
        </w:rPr>
      </w:pPr>
      <w:r w:rsidRPr="00092597">
        <w:rPr>
          <w:rFonts w:ascii="Liberation Serif" w:hAnsi="Liberation Serif"/>
        </w:rPr>
        <w:t>2.8</w:t>
      </w:r>
      <w:r w:rsidR="00062557" w:rsidRPr="00092597">
        <w:rPr>
          <w:rFonts w:ascii="Liberation Serif" w:hAnsi="Liberation Serif"/>
        </w:rPr>
        <w:t xml:space="preserve">. </w:t>
      </w:r>
      <w:r w:rsidR="00233556" w:rsidRPr="00092597">
        <w:rPr>
          <w:rFonts w:ascii="Liberation Serif" w:hAnsi="Liberation Serif"/>
        </w:rPr>
        <w:t>«</w:t>
      </w:r>
      <w:r w:rsidR="008410A8" w:rsidRPr="008410A8">
        <w:rPr>
          <w:rFonts w:ascii="Liberation Serif" w:hAnsi="Liberation Serif"/>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233556" w:rsidRPr="00092597">
        <w:rPr>
          <w:rFonts w:ascii="Liberation Serif" w:hAnsi="Liberation Serif"/>
        </w:rPr>
        <w:t>» (КБК 950</w:t>
      </w:r>
      <w:r w:rsidR="007865D6" w:rsidRPr="00092597">
        <w:rPr>
          <w:rFonts w:ascii="Liberation Serif" w:hAnsi="Liberation Serif"/>
        </w:rPr>
        <w:t>1</w:t>
      </w:r>
      <w:r w:rsidR="00E2187A">
        <w:rPr>
          <w:rFonts w:ascii="Liberation Serif" w:hAnsi="Liberation Serif"/>
        </w:rPr>
        <w:t>14020531300004</w:t>
      </w:r>
      <w:r w:rsidR="00B47215">
        <w:rPr>
          <w:rFonts w:ascii="Liberation Serif" w:hAnsi="Liberation Serif"/>
        </w:rPr>
        <w:t>1</w:t>
      </w:r>
      <w:r w:rsidR="00EF48FD" w:rsidRPr="00092597">
        <w:rPr>
          <w:rFonts w:ascii="Liberation Serif" w:hAnsi="Liberation Serif"/>
        </w:rPr>
        <w:t>0</w:t>
      </w:r>
      <w:r w:rsidR="00233556" w:rsidRPr="00092597">
        <w:rPr>
          <w:rFonts w:ascii="Liberation Serif" w:hAnsi="Liberation Serif"/>
        </w:rPr>
        <w:t>)</w:t>
      </w:r>
      <w:r w:rsidR="00062557" w:rsidRPr="00092597">
        <w:rPr>
          <w:rFonts w:ascii="Liberation Serif" w:hAnsi="Liberation Serif"/>
        </w:rPr>
        <w:t xml:space="preserve"> производится в соответствии с прогнозным планом приватизации муниципального имущества муниципального образования поселок </w:t>
      </w:r>
      <w:r w:rsidR="00E26897" w:rsidRPr="00092597">
        <w:rPr>
          <w:rFonts w:ascii="Liberation Serif" w:hAnsi="Liberation Serif"/>
        </w:rPr>
        <w:t>Уренгой</w:t>
      </w:r>
      <w:r w:rsidR="00062557" w:rsidRPr="00092597">
        <w:rPr>
          <w:rFonts w:ascii="Liberation Serif" w:hAnsi="Liberation Serif"/>
        </w:rPr>
        <w:t xml:space="preserve">, утвержденным </w:t>
      </w:r>
      <w:r w:rsidR="00062557" w:rsidRPr="00092597">
        <w:rPr>
          <w:rFonts w:ascii="Liberation Serif" w:hAnsi="Liberation Serif"/>
        </w:rPr>
        <w:lastRenderedPageBreak/>
        <w:t xml:space="preserve">решением Собрания депутатов муниципального образования поселок </w:t>
      </w:r>
      <w:r w:rsidR="00E26897" w:rsidRPr="00092597">
        <w:rPr>
          <w:rFonts w:ascii="Liberation Serif" w:hAnsi="Liberation Serif"/>
        </w:rPr>
        <w:t>Уренгой</w:t>
      </w:r>
      <w:r w:rsidR="00062557" w:rsidRPr="00092597">
        <w:rPr>
          <w:rFonts w:ascii="Liberation Serif" w:hAnsi="Liberation Serif"/>
        </w:rPr>
        <w:t>.</w:t>
      </w:r>
    </w:p>
    <w:p w:rsidR="00EF48FD" w:rsidRDefault="00EF48FD" w:rsidP="00062557">
      <w:pPr>
        <w:widowControl w:val="0"/>
        <w:autoSpaceDE w:val="0"/>
        <w:autoSpaceDN w:val="0"/>
        <w:adjustRightInd w:val="0"/>
        <w:ind w:firstLine="708"/>
        <w:jc w:val="both"/>
        <w:rPr>
          <w:rFonts w:ascii="Liberation Serif" w:hAnsi="Liberation Serif"/>
        </w:rPr>
      </w:pPr>
      <w:r w:rsidRPr="00092597">
        <w:rPr>
          <w:rFonts w:ascii="Liberation Serif" w:hAnsi="Liberation Serif"/>
        </w:rPr>
        <w:t>2.</w:t>
      </w:r>
      <w:r w:rsidR="000572CC" w:rsidRPr="00092597">
        <w:rPr>
          <w:rFonts w:ascii="Liberation Serif" w:hAnsi="Liberation Serif"/>
        </w:rPr>
        <w:t>9</w:t>
      </w:r>
      <w:r w:rsidRPr="00092597">
        <w:rPr>
          <w:rFonts w:ascii="Liberation Serif" w:hAnsi="Liberation Serif"/>
        </w:rPr>
        <w:t>.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(К</w:t>
      </w:r>
      <w:r w:rsidR="00F05A7F" w:rsidRPr="00092597">
        <w:rPr>
          <w:rFonts w:ascii="Liberation Serif" w:hAnsi="Liberation Serif"/>
        </w:rPr>
        <w:t>95011406025130000430)</w:t>
      </w:r>
      <w:r w:rsidR="00566ECF" w:rsidRPr="00092597">
        <w:rPr>
          <w:rFonts w:ascii="Liberation Serif" w:hAnsi="Liberation Serif"/>
        </w:rPr>
        <w:t xml:space="preserve"> производится в соответствии с прогнозным планом приватизации муниципального имущества муниципального образования поселок Уренгой, утвержденным решением Собрания депутатов муниципального образования поселок Уренгой.</w:t>
      </w:r>
    </w:p>
    <w:p w:rsidR="00062557" w:rsidRPr="00F03CC3" w:rsidRDefault="000572CC" w:rsidP="00D83510">
      <w:pPr>
        <w:widowControl w:val="0"/>
        <w:autoSpaceDE w:val="0"/>
        <w:autoSpaceDN w:val="0"/>
        <w:adjustRightInd w:val="0"/>
        <w:ind w:firstLine="708"/>
        <w:jc w:val="both"/>
        <w:rPr>
          <w:rFonts w:ascii="Liberation Serif" w:hAnsi="Liberation Serif"/>
        </w:rPr>
      </w:pPr>
      <w:r w:rsidRPr="00F03CC3">
        <w:rPr>
          <w:rFonts w:ascii="Liberation Serif" w:hAnsi="Liberation Serif"/>
        </w:rPr>
        <w:t>2.1</w:t>
      </w:r>
      <w:r w:rsidR="00F03CC3" w:rsidRPr="00F03CC3">
        <w:rPr>
          <w:rFonts w:ascii="Liberation Serif" w:hAnsi="Liberation Serif"/>
        </w:rPr>
        <w:t>0</w:t>
      </w:r>
      <w:r w:rsidR="00566ECF" w:rsidRPr="00F03CC3">
        <w:rPr>
          <w:rFonts w:ascii="Liberation Serif" w:hAnsi="Liberation Serif"/>
        </w:rPr>
        <w:t xml:space="preserve">. </w:t>
      </w:r>
      <w:r w:rsidR="002E63C1" w:rsidRPr="00F03CC3">
        <w:rPr>
          <w:rFonts w:ascii="Liberation Serif" w:hAnsi="Liberation Serif"/>
        </w:rPr>
        <w:t>«</w:t>
      </w:r>
      <w:r w:rsidR="00F03CC3" w:rsidRPr="00F03CC3">
        <w:rPr>
          <w:rFonts w:ascii="Liberation Serif" w:hAnsi="Liberation Seri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r w:rsidR="002E63C1" w:rsidRPr="00F03CC3">
        <w:rPr>
          <w:rFonts w:ascii="Liberation Serif" w:hAnsi="Liberation Serif"/>
        </w:rPr>
        <w:t>» (КБК 950</w:t>
      </w:r>
      <w:r w:rsidR="00F03CC3" w:rsidRPr="00F03CC3">
        <w:rPr>
          <w:rFonts w:ascii="Liberation Serif" w:hAnsi="Liberation Serif"/>
        </w:rPr>
        <w:t>11607090130000140</w:t>
      </w:r>
      <w:r w:rsidR="002E63C1" w:rsidRPr="00F03CC3">
        <w:rPr>
          <w:rFonts w:ascii="Liberation Serif" w:hAnsi="Liberation Serif"/>
        </w:rPr>
        <w:t>)</w:t>
      </w:r>
      <w:r w:rsidR="00D83510" w:rsidRPr="00F03CC3">
        <w:rPr>
          <w:rFonts w:ascii="Liberation Serif" w:hAnsi="Liberation Serif"/>
        </w:rPr>
        <w:t xml:space="preserve"> </w:t>
      </w:r>
      <w:r w:rsidR="00062557" w:rsidRPr="00F03CC3">
        <w:rPr>
          <w:rFonts w:ascii="Liberation Serif" w:hAnsi="Liberation Serif"/>
        </w:rPr>
        <w:t xml:space="preserve">рассчитывается методом усреднения на основании фактического поступления доходов в бюджет муниципального образования поселок </w:t>
      </w:r>
      <w:r w:rsidR="00E26897" w:rsidRPr="00F03CC3">
        <w:rPr>
          <w:rFonts w:ascii="Liberation Serif" w:hAnsi="Liberation Serif"/>
        </w:rPr>
        <w:t>Уренгой</w:t>
      </w:r>
      <w:r w:rsidR="00062557" w:rsidRPr="00F03CC3">
        <w:rPr>
          <w:rFonts w:ascii="Liberation Serif" w:hAnsi="Liberation Serif"/>
        </w:rPr>
        <w:t xml:space="preserve"> не менее чем за 3 года или за весь период поступления соответствующего вида доходов в случае, если он не превышает 3 года.</w:t>
      </w:r>
    </w:p>
    <w:p w:rsidR="00F03CC3" w:rsidRPr="00F94293" w:rsidRDefault="00F03CC3" w:rsidP="00F03CC3">
      <w:pPr>
        <w:widowControl w:val="0"/>
        <w:autoSpaceDE w:val="0"/>
        <w:autoSpaceDN w:val="0"/>
        <w:adjustRightInd w:val="0"/>
        <w:ind w:firstLine="708"/>
        <w:jc w:val="both"/>
        <w:rPr>
          <w:rFonts w:ascii="Liberation Serif" w:hAnsi="Liberation Serif"/>
        </w:rPr>
      </w:pPr>
      <w:r w:rsidRPr="00F94293">
        <w:rPr>
          <w:rFonts w:ascii="Liberation Serif" w:hAnsi="Liberation Serif"/>
        </w:rPr>
        <w:t>2.11. «</w:t>
      </w:r>
      <w:r w:rsidR="00F94293" w:rsidRPr="00F94293">
        <w:rPr>
          <w:rFonts w:ascii="Liberation Serif" w:hAnsi="Liberation Serif"/>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Pr="00F94293">
        <w:rPr>
          <w:rFonts w:ascii="Liberation Serif" w:hAnsi="Liberation Serif"/>
        </w:rPr>
        <w:t>» (КБК 9501</w:t>
      </w:r>
      <w:r w:rsidR="00F94293" w:rsidRPr="00F94293">
        <w:rPr>
          <w:rFonts w:ascii="Liberation Serif" w:hAnsi="Liberation Serif"/>
        </w:rPr>
        <w:t>11611064010000140</w:t>
      </w:r>
      <w:r w:rsidRPr="00F94293">
        <w:rPr>
          <w:rFonts w:ascii="Liberation Serif" w:hAnsi="Liberation Serif"/>
        </w:rPr>
        <w:t>) рассчитывается методом усреднения на основании фактического поступления доходов в бюджет муниципального образования поселок Уренгой не менее чем за 3 года или за весь период поступления соответствующего вида доходов в случае, если он не превышает 3 года.</w:t>
      </w:r>
    </w:p>
    <w:p w:rsidR="00062557" w:rsidRPr="00092597" w:rsidRDefault="00062557" w:rsidP="00062557">
      <w:pPr>
        <w:widowControl w:val="0"/>
        <w:autoSpaceDE w:val="0"/>
        <w:autoSpaceDN w:val="0"/>
        <w:adjustRightInd w:val="0"/>
        <w:ind w:firstLine="708"/>
        <w:jc w:val="both"/>
        <w:rPr>
          <w:rFonts w:ascii="Liberation Serif" w:hAnsi="Liberation Serif"/>
        </w:rPr>
      </w:pPr>
      <w:r w:rsidRPr="00092597">
        <w:rPr>
          <w:rFonts w:ascii="Liberation Serif" w:hAnsi="Liberation Serif"/>
        </w:rPr>
        <w:t>2.</w:t>
      </w:r>
      <w:r w:rsidR="000572CC" w:rsidRPr="00092597">
        <w:rPr>
          <w:rFonts w:ascii="Liberation Serif" w:hAnsi="Liberation Serif"/>
        </w:rPr>
        <w:t>12</w:t>
      </w:r>
      <w:r w:rsidRPr="00092597">
        <w:rPr>
          <w:rFonts w:ascii="Liberation Serif" w:hAnsi="Liberation Serif"/>
        </w:rPr>
        <w:t xml:space="preserve">. </w:t>
      </w:r>
      <w:r w:rsidR="004B0217" w:rsidRPr="00092597">
        <w:rPr>
          <w:rFonts w:ascii="Liberation Serif" w:hAnsi="Liberation Serif"/>
        </w:rPr>
        <w:t>«Прочие неналоговые доходы бюджетов городских поселений» (КБК 95011705050130000180»</w:t>
      </w:r>
      <w:r w:rsidRPr="00092597">
        <w:rPr>
          <w:rFonts w:ascii="Liberation Serif" w:hAnsi="Liberation Serif"/>
        </w:rPr>
        <w:t xml:space="preserve"> рассчитывается методом усреднения на основании фактического поступления доходов в бюджет муниципального образования поселок </w:t>
      </w:r>
      <w:r w:rsidR="00E26897" w:rsidRPr="00092597">
        <w:rPr>
          <w:rFonts w:ascii="Liberation Serif" w:hAnsi="Liberation Serif"/>
        </w:rPr>
        <w:t>Уренгой</w:t>
      </w:r>
      <w:r w:rsidRPr="00092597">
        <w:rPr>
          <w:rFonts w:ascii="Liberation Serif" w:hAnsi="Liberation Serif"/>
        </w:rPr>
        <w:t xml:space="preserve"> не менее чем за 3 года или за весь период поступления соответствующего вида доходов в случае, если он не превышает 3 года.</w:t>
      </w:r>
    </w:p>
    <w:p w:rsidR="00062557" w:rsidRPr="00092597" w:rsidRDefault="00062557" w:rsidP="007D7F9D">
      <w:pPr>
        <w:widowControl w:val="0"/>
        <w:autoSpaceDE w:val="0"/>
        <w:autoSpaceDN w:val="0"/>
        <w:adjustRightInd w:val="0"/>
        <w:rPr>
          <w:rFonts w:ascii="Liberation Serif" w:hAnsi="Liberation Serif"/>
        </w:rPr>
      </w:pPr>
    </w:p>
    <w:sectPr w:rsidR="00062557" w:rsidRPr="00092597" w:rsidSect="008B07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3E34"/>
    <w:multiLevelType w:val="multilevel"/>
    <w:tmpl w:val="A114F8C0"/>
    <w:lvl w:ilvl="0">
      <w:start w:val="1"/>
      <w:numFmt w:val="decimal"/>
      <w:lvlText w:val="%1."/>
      <w:lvlJc w:val="left"/>
      <w:pPr>
        <w:ind w:left="107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DC15B75"/>
    <w:multiLevelType w:val="multilevel"/>
    <w:tmpl w:val="CA409270"/>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68E14EE2"/>
    <w:multiLevelType w:val="multilevel"/>
    <w:tmpl w:val="12CA1C1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D4"/>
    <w:rsid w:val="00000021"/>
    <w:rsid w:val="000121B1"/>
    <w:rsid w:val="00013D21"/>
    <w:rsid w:val="000363E7"/>
    <w:rsid w:val="00055431"/>
    <w:rsid w:val="000572CC"/>
    <w:rsid w:val="000622D5"/>
    <w:rsid w:val="00062557"/>
    <w:rsid w:val="00092597"/>
    <w:rsid w:val="000B49B0"/>
    <w:rsid w:val="000C6042"/>
    <w:rsid w:val="000D0E97"/>
    <w:rsid w:val="000D3306"/>
    <w:rsid w:val="000D46B1"/>
    <w:rsid w:val="0012534A"/>
    <w:rsid w:val="00137F98"/>
    <w:rsid w:val="00143463"/>
    <w:rsid w:val="00157BF6"/>
    <w:rsid w:val="001763B0"/>
    <w:rsid w:val="00184790"/>
    <w:rsid w:val="00185CAC"/>
    <w:rsid w:val="001F3904"/>
    <w:rsid w:val="00223868"/>
    <w:rsid w:val="00233556"/>
    <w:rsid w:val="00250ECA"/>
    <w:rsid w:val="00260824"/>
    <w:rsid w:val="00266CFD"/>
    <w:rsid w:val="002B2B6E"/>
    <w:rsid w:val="002D634A"/>
    <w:rsid w:val="002E4030"/>
    <w:rsid w:val="002E63C1"/>
    <w:rsid w:val="00321610"/>
    <w:rsid w:val="00332B2A"/>
    <w:rsid w:val="003445E1"/>
    <w:rsid w:val="003470F9"/>
    <w:rsid w:val="00375278"/>
    <w:rsid w:val="00390AE4"/>
    <w:rsid w:val="00397639"/>
    <w:rsid w:val="003A00A6"/>
    <w:rsid w:val="003A534D"/>
    <w:rsid w:val="003F2657"/>
    <w:rsid w:val="004023AE"/>
    <w:rsid w:val="00441DB8"/>
    <w:rsid w:val="00467CED"/>
    <w:rsid w:val="00486B7E"/>
    <w:rsid w:val="00493452"/>
    <w:rsid w:val="00493E8F"/>
    <w:rsid w:val="004A0BF9"/>
    <w:rsid w:val="004A64C7"/>
    <w:rsid w:val="004B00CA"/>
    <w:rsid w:val="004B0217"/>
    <w:rsid w:val="00506D68"/>
    <w:rsid w:val="00521A29"/>
    <w:rsid w:val="00531332"/>
    <w:rsid w:val="00554738"/>
    <w:rsid w:val="00554C09"/>
    <w:rsid w:val="00566ECF"/>
    <w:rsid w:val="00577C86"/>
    <w:rsid w:val="005C3B6D"/>
    <w:rsid w:val="006551F6"/>
    <w:rsid w:val="006632D6"/>
    <w:rsid w:val="00685A17"/>
    <w:rsid w:val="006A6352"/>
    <w:rsid w:val="006B004A"/>
    <w:rsid w:val="006B07E3"/>
    <w:rsid w:val="006B0CF4"/>
    <w:rsid w:val="006B6FB3"/>
    <w:rsid w:val="006C1440"/>
    <w:rsid w:val="006D284C"/>
    <w:rsid w:val="006E1672"/>
    <w:rsid w:val="0073715D"/>
    <w:rsid w:val="00771E24"/>
    <w:rsid w:val="00783507"/>
    <w:rsid w:val="007865D6"/>
    <w:rsid w:val="007D7F9D"/>
    <w:rsid w:val="00822782"/>
    <w:rsid w:val="00825395"/>
    <w:rsid w:val="00830854"/>
    <w:rsid w:val="008410A8"/>
    <w:rsid w:val="0084236F"/>
    <w:rsid w:val="008A6A11"/>
    <w:rsid w:val="008B07E1"/>
    <w:rsid w:val="008B0F68"/>
    <w:rsid w:val="008E70C6"/>
    <w:rsid w:val="008F2DA6"/>
    <w:rsid w:val="00905D44"/>
    <w:rsid w:val="00906515"/>
    <w:rsid w:val="00913646"/>
    <w:rsid w:val="00956932"/>
    <w:rsid w:val="00985F93"/>
    <w:rsid w:val="009A4B32"/>
    <w:rsid w:val="009B1487"/>
    <w:rsid w:val="009B7C7D"/>
    <w:rsid w:val="009C4B78"/>
    <w:rsid w:val="00A51B65"/>
    <w:rsid w:val="00A53697"/>
    <w:rsid w:val="00A67722"/>
    <w:rsid w:val="00A71A64"/>
    <w:rsid w:val="00A823F5"/>
    <w:rsid w:val="00A8628B"/>
    <w:rsid w:val="00AA4801"/>
    <w:rsid w:val="00AD3BCB"/>
    <w:rsid w:val="00AD4E32"/>
    <w:rsid w:val="00AD6582"/>
    <w:rsid w:val="00AD7455"/>
    <w:rsid w:val="00B05E8B"/>
    <w:rsid w:val="00B3297C"/>
    <w:rsid w:val="00B47215"/>
    <w:rsid w:val="00B50BF5"/>
    <w:rsid w:val="00B672C8"/>
    <w:rsid w:val="00B74939"/>
    <w:rsid w:val="00B77583"/>
    <w:rsid w:val="00BA16C3"/>
    <w:rsid w:val="00BC6E04"/>
    <w:rsid w:val="00C25249"/>
    <w:rsid w:val="00C340C4"/>
    <w:rsid w:val="00C40143"/>
    <w:rsid w:val="00C65692"/>
    <w:rsid w:val="00C66897"/>
    <w:rsid w:val="00CA605B"/>
    <w:rsid w:val="00CE142D"/>
    <w:rsid w:val="00D02A4E"/>
    <w:rsid w:val="00D11E94"/>
    <w:rsid w:val="00D76EB7"/>
    <w:rsid w:val="00D83510"/>
    <w:rsid w:val="00D85C78"/>
    <w:rsid w:val="00DC1A05"/>
    <w:rsid w:val="00DC34C2"/>
    <w:rsid w:val="00DD0F74"/>
    <w:rsid w:val="00DD2A77"/>
    <w:rsid w:val="00E2187A"/>
    <w:rsid w:val="00E26897"/>
    <w:rsid w:val="00E545D4"/>
    <w:rsid w:val="00E64D84"/>
    <w:rsid w:val="00E6600B"/>
    <w:rsid w:val="00E72304"/>
    <w:rsid w:val="00E7514B"/>
    <w:rsid w:val="00EB0410"/>
    <w:rsid w:val="00EE7B7B"/>
    <w:rsid w:val="00EF48FD"/>
    <w:rsid w:val="00F03CC3"/>
    <w:rsid w:val="00F05A7F"/>
    <w:rsid w:val="00F13C14"/>
    <w:rsid w:val="00F427FD"/>
    <w:rsid w:val="00F50469"/>
    <w:rsid w:val="00F5623E"/>
    <w:rsid w:val="00F63F91"/>
    <w:rsid w:val="00F719BD"/>
    <w:rsid w:val="00F72498"/>
    <w:rsid w:val="00F848CC"/>
    <w:rsid w:val="00F84A1C"/>
    <w:rsid w:val="00F94293"/>
    <w:rsid w:val="00F9607A"/>
    <w:rsid w:val="00FA756E"/>
    <w:rsid w:val="00FD255E"/>
    <w:rsid w:val="00FD498F"/>
    <w:rsid w:val="00FD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6A2F1-C462-4FCC-9E0A-52669AFB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04A"/>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ата постановления"/>
    <w:basedOn w:val="a"/>
    <w:next w:val="a"/>
    <w:rsid w:val="006B004A"/>
    <w:pPr>
      <w:tabs>
        <w:tab w:val="left" w:pos="7796"/>
      </w:tabs>
      <w:spacing w:before="120"/>
      <w:jc w:val="center"/>
    </w:pPr>
    <w:rPr>
      <w:szCs w:val="20"/>
    </w:rPr>
  </w:style>
  <w:style w:type="paragraph" w:customStyle="1" w:styleId="a4">
    <w:name w:val="Текст постановления"/>
    <w:basedOn w:val="a"/>
    <w:rsid w:val="006B004A"/>
    <w:pPr>
      <w:ind w:firstLine="709"/>
    </w:pPr>
    <w:rPr>
      <w:szCs w:val="20"/>
    </w:rPr>
  </w:style>
  <w:style w:type="paragraph" w:customStyle="1" w:styleId="a5">
    <w:name w:val="Заголовок постановления"/>
    <w:basedOn w:val="a"/>
    <w:next w:val="a4"/>
    <w:rsid w:val="006B004A"/>
    <w:pPr>
      <w:spacing w:before="240" w:after="960"/>
      <w:ind w:right="5102" w:firstLine="709"/>
    </w:pPr>
    <w:rPr>
      <w:i/>
      <w:szCs w:val="20"/>
    </w:rPr>
  </w:style>
  <w:style w:type="paragraph" w:customStyle="1" w:styleId="ConsPlusNormal">
    <w:name w:val="ConsPlusNormal"/>
    <w:link w:val="ConsPlusNormal0"/>
    <w:rsid w:val="006B004A"/>
    <w:pPr>
      <w:autoSpaceDE w:val="0"/>
      <w:autoSpaceDN w:val="0"/>
      <w:adjustRightInd w:val="0"/>
      <w:spacing w:after="0" w:line="240" w:lineRule="auto"/>
    </w:pPr>
    <w:rPr>
      <w:rFonts w:eastAsia="Times New Roman" w:cs="Times New Roman"/>
      <w:szCs w:val="24"/>
      <w:lang w:eastAsia="ru-RU"/>
    </w:rPr>
  </w:style>
  <w:style w:type="paragraph" w:styleId="a6">
    <w:name w:val="List Paragraph"/>
    <w:basedOn w:val="a"/>
    <w:uiPriority w:val="34"/>
    <w:qFormat/>
    <w:rsid w:val="006B004A"/>
    <w:pPr>
      <w:ind w:left="720"/>
      <w:contextualSpacing/>
    </w:pPr>
  </w:style>
  <w:style w:type="table" w:styleId="a7">
    <w:name w:val="Table Grid"/>
    <w:basedOn w:val="a1"/>
    <w:uiPriority w:val="59"/>
    <w:rsid w:val="008A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3B0"/>
    <w:rPr>
      <w:rFonts w:ascii="Tahoma" w:hAnsi="Tahoma" w:cs="Tahoma"/>
      <w:sz w:val="16"/>
      <w:szCs w:val="16"/>
    </w:rPr>
  </w:style>
  <w:style w:type="character" w:customStyle="1" w:styleId="a9">
    <w:name w:val="Текст выноски Знак"/>
    <w:basedOn w:val="a0"/>
    <w:link w:val="a8"/>
    <w:uiPriority w:val="99"/>
    <w:semiHidden/>
    <w:rsid w:val="001763B0"/>
    <w:rPr>
      <w:rFonts w:ascii="Tahoma" w:eastAsia="Times New Roman" w:hAnsi="Tahoma" w:cs="Tahoma"/>
      <w:sz w:val="16"/>
      <w:szCs w:val="16"/>
      <w:lang w:eastAsia="ru-RU"/>
    </w:rPr>
  </w:style>
  <w:style w:type="paragraph" w:customStyle="1" w:styleId="ConsPlusTitle">
    <w:name w:val="ConsPlusTitle"/>
    <w:rsid w:val="00062557"/>
    <w:pPr>
      <w:widowControl w:val="0"/>
      <w:autoSpaceDE w:val="0"/>
      <w:autoSpaceDN w:val="0"/>
      <w:adjustRightInd w:val="0"/>
      <w:spacing w:after="0" w:line="240" w:lineRule="auto"/>
    </w:pPr>
    <w:rPr>
      <w:rFonts w:eastAsia="Times New Roman" w:cs="Times New Roman"/>
      <w:b/>
      <w:bCs/>
      <w:szCs w:val="24"/>
      <w:lang w:eastAsia="ru-RU"/>
    </w:rPr>
  </w:style>
  <w:style w:type="character" w:customStyle="1" w:styleId="ConsPlusNormal0">
    <w:name w:val="ConsPlusNormal Знак"/>
    <w:link w:val="ConsPlusNormal"/>
    <w:locked/>
    <w:rsid w:val="00062557"/>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2649">
      <w:bodyDiv w:val="1"/>
      <w:marLeft w:val="0"/>
      <w:marRight w:val="0"/>
      <w:marTop w:val="0"/>
      <w:marBottom w:val="0"/>
      <w:divBdr>
        <w:top w:val="none" w:sz="0" w:space="0" w:color="auto"/>
        <w:left w:val="none" w:sz="0" w:space="0" w:color="auto"/>
        <w:bottom w:val="none" w:sz="0" w:space="0" w:color="auto"/>
        <w:right w:val="none" w:sz="0" w:space="0" w:color="auto"/>
      </w:divBdr>
    </w:div>
    <w:div w:id="13352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499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CACA-16AB-4F1D-BC1B-BF8CA983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11903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ADM60</dc:creator>
  <cp:lastModifiedBy>ADM76</cp:lastModifiedBy>
  <cp:revision>2</cp:revision>
  <cp:lastPrinted>2020-05-13T05:50:00Z</cp:lastPrinted>
  <dcterms:created xsi:type="dcterms:W3CDTF">2020-05-25T03:35:00Z</dcterms:created>
  <dcterms:modified xsi:type="dcterms:W3CDTF">2020-05-25T03:35:00Z</dcterms:modified>
</cp:coreProperties>
</file>